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840fbeab51e62114ea36a929c3d9d77dc5b97"/>
    <w:p>
      <w:pPr>
        <w:pStyle w:val="Heading3"/>
      </w:pPr>
      <w:r>
        <w:t xml:space="preserve">Что делать при обнаружении подозрительного предмета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http://pechatniki.mos.ru/counter-terrorism/memo-to-citizens/detail/10217244.html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10217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counter-terrorism/memo-to-citizens/detail/10217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2025-08-04T07:19:09Z</dcterms:created>
  <dcterms:modified xsi:type="dcterms:W3CDTF">2025-08-04T07:19:09Z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