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602edcc37ace7bc4aec7e08f21afc67a915d3"/>
    <w:p>
      <w:pPr>
        <w:pStyle w:val="Heading3"/>
      </w:pPr>
      <w:r>
        <w:t xml:space="preserve">Подготовлен информационный видеоролик о безопасном поведении в сети Интернет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в рамках реализации Комплексного плана противодействия идеологии терроризма в Российской Федерации на 2019–2023 годы подготовлен социальный видеоролик.</w:t>
      </w:r>
    </w:p>
    <w:p>
      <w:pPr>
        <w:pStyle w:val="BodyText"/>
      </w:pPr>
      <w:r>
        <w:t xml:space="preserve">Видеоролик на примере конкретных ситуаций демонстрирует начинающим интернет-пользователям, а также напоминает более опытным пользователям какие правила необходимо помнить и соблюдать, чтобы избежать потенциальных опасностей в интернете.</w:t>
      </w:r>
    </w:p>
    <w:p>
      <w:pPr>
        <w:pStyle w:val="BodyText"/>
      </w:pPr>
      <w:r>
        <w:t xml:space="preserve">Информационный видеоматериал направлен на повышение информационной грамотности интернет-пользователей и предупреждение рисков их вовлечения в противоправную деятельность.</w:t>
      </w:r>
    </w:p>
    <w:p>
      <w:pPr>
        <w:pStyle w:val="BodyText"/>
      </w:pPr>
      <w:r>
        <w:t xml:space="preserve">Видеоролик нацелен на подростковую и молодежную аудиторию и предназначен для использования субъектами профилактической деятельности в городе Москве.</w:t>
      </w:r>
    </w:p>
    <w:p>
      <w:pPr>
        <w:pStyle w:val="BodyText"/>
      </w:pPr>
      <w:hyperlink r:id="rId20">
        <w:r>
          <w:rPr>
            <w:rStyle w:val="Hyperlink"/>
          </w:rPr>
          <w:t xml:space="preserve">Видеоролик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http://pechatniki.mos.ru/counter-terrorism/memo-to-citizens/detail/10879296.html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879296.html" TargetMode="External" /><Relationship Type="http://schemas.openxmlformats.org/officeDocument/2006/relationships/hyperlink" Id="rId20" Target="https://www.mos.ru/news/item/1057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879296.html" TargetMode="External" /><Relationship Type="http://schemas.openxmlformats.org/officeDocument/2006/relationships/hyperlink" Id="rId20" Target="https://www.mos.ru/news/item/1057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2025-02-23T03:55:28Z</dcterms:created>
  <dcterms:modified xsi:type="dcterms:W3CDTF">2025-02-23T03:55:28Z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