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348f04e9b5dbc6e53439f240f29bf61d84e88"/>
    <w:p>
      <w:pPr>
        <w:pStyle w:val="Heading3"/>
      </w:pPr>
      <w:r>
        <w:t xml:space="preserve">Террористические и экстремистские организации и материалы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rPr>
          <w:bCs/>
          <w:b/>
        </w:rPr>
        <w:t xml:space="preserve">Единый федеральный список организаций, в том числе иностранных и международных организаций, признанных судами Российской Федерации террористическими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Суд, вынесший решение, дата и номер судебного решения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«Высший военный Маджлисуль Шура Объединенных сил моджахедов Кавказа»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Верховный Суд Российской Федерации от 14.02.2003 ГКПИ 03 116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«Конгресс народов Ичкерии и Дагестана»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«База» («Аль-Каида»)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«Асбат аль-Ансар»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«Священная война» («Аль-Джихад» или «Египетский исламский джихад»)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«Исламская группа» («Аль-Гамаа аль-Исламия»)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«Братья-мусульмане» («Аль-Ихван аль-Муслимун»)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«Партия исламского освобождения» («Хизб ут-Тахрир аль-Ислами»)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«Лашкар-И-Тайба»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«Исламская группа» («Джамаат-и-Ислами»)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«Движение Талибан»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«Исламская партия Туркестана» (бывшее «Исламское движение Узбекистана»)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«Общество социальных реформ» («Джамият аль-Ислах аль-Иджтимаи»)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«Общество возрождения исламского наследия» («Джамият Ихья ат-Тураз аль-Ислами»)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«Дом двух святых» («Аль-Харамейн»)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«Джунд аш-Шам» (Войско Великой Сирии)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Верховный Суд Российской Федерации от 02.06.2006 ГКПИ06-531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«Исламский джихад – Джамаат моджахедов»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«Аль-Каида в странах исламского Магриба»</w:t>
            </w:r>
          </w:p>
        </w:tc>
        <w:tc>
          <w:tcPr/>
          <w:p>
            <w:pPr>
              <w:jc w:val="left"/>
            </w:pPr>
            <w:r>
              <w:t xml:space="preserve">Верховный Суд Российской Федерации от 13.11.2008 ГКПИ08-1956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«Имарат Кавказ» («Кавказский Эмират»)</w:t>
            </w:r>
          </w:p>
        </w:tc>
        <w:tc>
          <w:tcPr/>
          <w:p>
            <w:pPr>
              <w:jc w:val="left"/>
            </w:pPr>
            <w:r>
              <w:t xml:space="preserve">Верховный Суд Российской Федерации от 08.02.2010 ГКПИ09-1715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«Синдикат «Автономная боевая террористическая организация (АБТО)»</w:t>
            </w:r>
          </w:p>
        </w:tc>
        <w:tc>
          <w:tcPr/>
          <w:p>
            <w:pPr>
              <w:jc w:val="left"/>
            </w:pPr>
            <w:r>
              <w:t xml:space="preserve">Московский городской суд от 28.06.2013 3-67/2013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«Террористическое сообщество - структурное подразделение организации "Правый сектор" на территории Республики Крым»</w:t>
            </w:r>
          </w:p>
        </w:tc>
        <w:tc>
          <w:tcPr/>
          <w:p>
            <w:pPr>
              <w:jc w:val="left"/>
            </w:pPr>
            <w:r>
              <w:t xml:space="preserve">Московский городской суд от 17.12.2014, вступило в силу 30.12.2014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«Исламское государство» (другие названия: «Исламское Государство Ирака и Сирии», «Исламское Государство Ирака и Леванта», «Исламское Государство Ирака и Шама»)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Верховный Суд Российской Федерации от 29.12.2014 № АКПИ 14-1424С, вступило в силу 13.02.2015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Джебхат ан-Нусра (Фронт победы)(другие названия: «Джабха аль-Нусра ли-Ахль аш-Шам» (Фронт поддержки Великой Сирии)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Всероссийское общественное движение «Народное ополчение имени К. Минина и Д. Пожарского»</w:t>
            </w:r>
          </w:p>
        </w:tc>
        <w:tc>
          <w:tcPr/>
          <w:p>
            <w:pPr>
              <w:jc w:val="left"/>
            </w:pPr>
            <w:r>
              <w:t xml:space="preserve">Московский городской суд,от 18.02.2015, № 3-15/2015, вступило в силу 12.08.2015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«Аджр от Аллаха Субхану уа Тагьаля SHAM» (Благословение от Аллаха милоственного и милосердного СИРИЯ)</w:t>
            </w:r>
          </w:p>
        </w:tc>
        <w:tc>
          <w:tcPr/>
          <w:p>
            <w:pPr>
              <w:jc w:val="left"/>
            </w:pPr>
            <w:r>
              <w:t xml:space="preserve">Московский окружной военный Суд Российской Федерации, от 28.12.2015 № 2-69/2015, вступило в силу 05.04.2016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Международное религиозное объединение «АУМ Синрике» (AumShinrikyo, AUM, Aleph)</w:t>
            </w:r>
          </w:p>
        </w:tc>
        <w:tc>
          <w:tcPr/>
          <w:p>
            <w:pPr>
              <w:jc w:val="left"/>
            </w:pPr>
            <w:r>
              <w:t xml:space="preserve">Верховный Суд Российской Федерации,</w:t>
            </w:r>
            <w:r>
              <w:br/>
            </w:r>
            <w:r>
              <w:t xml:space="preserve">от 20.09.2016 № АКПИ 16-915С,</w:t>
            </w:r>
            <w:r>
              <w:br/>
            </w:r>
            <w:r>
              <w:t xml:space="preserve">вступило в силу 25.10.2016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«Муджахеды джамаата Ат-Тавхида Валь-Джихад»</w:t>
            </w:r>
          </w:p>
        </w:tc>
        <w:tc>
          <w:tcPr/>
          <w:p>
            <w:pPr>
              <w:jc w:val="left"/>
            </w:pPr>
            <w:r>
              <w:t xml:space="preserve">Московский областной суд, от 28.04.2017 № 3а-453/17, вступило в силу 02.06.2017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«Чистопольский Джамаат»</w:t>
            </w:r>
          </w:p>
        </w:tc>
        <w:tc>
          <w:tcPr/>
          <w:p>
            <w:pPr>
              <w:jc w:val="left"/>
            </w:pPr>
            <w:r>
              <w:t xml:space="preserve">Приволжский окружной военный суд, от 23.03.2017 № 1-2/2017,вступил в силу 31.08.2017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«Рохнамо ба суи давлати исломи» («Путеводитель в исламское государство»)</w:t>
            </w:r>
          </w:p>
        </w:tc>
        <w:tc>
          <w:tcPr/>
          <w:p>
            <w:pPr>
              <w:jc w:val="left"/>
            </w:pPr>
            <w:r>
              <w:t xml:space="preserve">Московский окружной военный суд, от 22.02.2018 № 2-1/2018, вступил в силу 24.07.2018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«Террористическое сообщество «Сеть»</w:t>
            </w:r>
          </w:p>
        </w:tc>
        <w:tc>
          <w:tcPr/>
          <w:p>
            <w:pPr>
              <w:jc w:val="left"/>
            </w:pPr>
            <w:r>
              <w:t xml:space="preserve">Московский окружной военный суд, от 17.01.2019 № 2-132/2018, вступил в силу 14.03.2019</w:t>
            </w:r>
          </w:p>
        </w:tc>
      </w:tr>
    </w:tbl>
    <w:p>
      <w:pPr>
        <w:pStyle w:val="BodyText"/>
      </w:pPr>
      <w:r>
        <w:rPr>
          <w:bCs/>
          <w:b/>
        </w:rPr>
        <w:t xml:space="preserve">Единый федеральный список организаций, в том числе иностранных и международных организаций, признанных судами Российской Федерации террористическими</w:t>
      </w:r>
    </w:p>
    <w:p>
      <w:pPr>
        <w:pStyle w:val="BodyText"/>
      </w:pPr>
      <w:r>
        <w:t xml:space="preserve">В соответствии с пунктом 5 статьи 24 Федерального закона «О противодействии терроризму» от 6 марта 2006 г. № 35-ФЗ единый федеральный список организаций, в том числе иностранных и международных организаций, признанных судами Российской Федерации террористическими, ведет федеральный орган исполнительной власти в области обеспечения безопасности</w:t>
      </w:r>
    </w:p>
    <w:p>
      <w:pPr>
        <w:pStyle w:val="BodyText"/>
      </w:pPr>
      <w:r>
        <w:t xml:space="preserve">Список организаций опубликован на сайте</w:t>
      </w:r>
      <w:r>
        <w:t xml:space="preserve"> </w:t>
      </w:r>
      <w:hyperlink r:id="rId20">
        <w:r>
          <w:rPr>
            <w:rStyle w:val="Hyperlink"/>
          </w:rPr>
          <w:t xml:space="preserve">ФСБ России</w:t>
        </w:r>
      </w:hyperlink>
    </w:p>
    <w:p>
      <w:pPr>
        <w:pStyle w:val="BodyText"/>
      </w:pPr>
      <w:r>
        <w:rPr>
          <w:bCs/>
          <w:b/>
        </w:rPr>
        <w:t xml:space="preserve">Федеральный список экстремистских материалов</w:t>
      </w:r>
    </w:p>
    <w:p>
      <w:pPr>
        <w:pStyle w:val="BodyText"/>
      </w:pPr>
      <w:r>
        <w:t xml:space="preserve">В соответствии с Федеральным законом «О противодействии экстремистской деятельности» федеральный список экстремистских материалов ведет и публикует</w:t>
      </w:r>
      <w:r>
        <w:t xml:space="preserve"> </w:t>
      </w:r>
      <w:hyperlink r:id="rId21">
        <w:r>
          <w:rPr>
            <w:rStyle w:val="Hyperlink"/>
          </w:rPr>
          <w:t xml:space="preserve">Минюст России</w:t>
        </w:r>
      </w:hyperlink>
    </w:p>
    <w:p>
      <w:pPr>
        <w:pStyle w:val="BodyText"/>
      </w:pPr>
      <w:r>
        <w:rPr>
          <w:bCs/>
          <w:b/>
        </w:rPr>
        <w:t xml:space="preserve">Перечень общественных объединений и религиозных организаций, иных некоммерческих организаций, в отношении которых судом принято вступившее в законную силу решение о ликвидации или запрете деятельности</w:t>
      </w:r>
    </w:p>
    <w:p>
      <w:pPr>
        <w:pStyle w:val="BodyText"/>
      </w:pPr>
      <w:r>
        <w:t xml:space="preserve">В соответствии с Федеральным законом «О противодействии экстремистской деятельности» перечень общественных объединений и религиозных организаций, иных некоммерческих организаций, в отношении которых судом принято вступившее в законную силу решение о ликвидации или запрете деятельности ведет и публикует</w:t>
      </w:r>
      <w:r>
        <w:t xml:space="preserve"> </w:t>
      </w:r>
      <w:hyperlink r:id="rId22">
        <w:r>
          <w:rPr>
            <w:rStyle w:val="Hyperlink"/>
          </w:rPr>
          <w:t xml:space="preserve">Минюст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http://pechatniki.mos.ru/counter-terrorism/memo-to-citizens/detail/9287974.html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njust.ru/nko/perechen_zapret" TargetMode="External" /><Relationship Type="http://schemas.openxmlformats.org/officeDocument/2006/relationships/hyperlink" Id="rId21" Target="http://minjust.ru/ru/extremist-materials" TargetMode="Externa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9287974.html" TargetMode="External" /><Relationship Type="http://schemas.openxmlformats.org/officeDocument/2006/relationships/hyperlink" Id="rId20" Target="http://www.fsb.ru/fsb/npd/terror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njust.ru/nko/perechen_zapret" TargetMode="External" /><Relationship Type="http://schemas.openxmlformats.org/officeDocument/2006/relationships/hyperlink" Id="rId21" Target="http://minjust.ru/ru/extremist-materials" TargetMode="Externa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9287974.html" TargetMode="External" /><Relationship Type="http://schemas.openxmlformats.org/officeDocument/2006/relationships/hyperlink" Id="rId20" Target="http://www.fsb.ru/fsb/npd/terror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2025-03-24T06:02:32Z</dcterms:created>
  <dcterms:modified xsi:type="dcterms:W3CDTF">2025-03-24T06:02:32Z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