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ffe3a049744cf969dca878563b9f771065d3e"/>
    <w:p>
      <w:pPr>
        <w:pStyle w:val="Heading3"/>
      </w:pPr>
      <w:r>
        <w:t xml:space="preserve">Заседание постоянно действующей рабочей группы района Печатники города Москвы (Протокол № 2) 26.04.2021 № 02/21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(Протокол № 2) 26.04.2021 № 02/21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http://pechatniki.mos.ru/counter-terrorism/the-anti-terrorist-operation-area-printer-of-the-city-of-moscow/the-meeting-of-the-permanent-working-group-of-the-district-council-printed-on-the-prevention-of-terr/detail/10148854.html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a8/protokol-_-2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0148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a8/protokol-_-2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0148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2025-06-26T06:36:58Z</dcterms:created>
  <dcterms:modified xsi:type="dcterms:W3CDTF">2025-06-26T06:36:58Z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