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83b9e0ac46ff0e3ab1515a108972ccdef9a075"/>
    <w:p>
      <w:pPr>
        <w:pStyle w:val="Heading3"/>
      </w:pPr>
      <w:r>
        <w:t xml:space="preserve">Более двух тысяч реестровых ошибок в ЕГРН исправлено в Москве с начала года</w:t>
      </w:r>
    </w:p>
    <w:p>
      <w:pPr>
        <w:pStyle w:val="FirstParagraph"/>
      </w:pPr>
      <w:r>
        <w:t xml:space="preserve">25.08.2023</w:t>
      </w:r>
    </w:p>
    <w:p>
      <w:pPr>
        <w:pStyle w:val="BodyText"/>
      </w:pPr>
      <w:r>
        <w:rPr>
          <w:bCs/>
          <w:b/>
        </w:rPr>
        <w:t xml:space="preserve">За 7 месяцев текущего года исправлена 2 141 реестровая ошибка в сведениях, которые содержатся в Едином государственном реестре недвижимости (ЕГРН). Об этом сообщил руководитель Управления Росреестра по Москве Игорь Майданов.</w:t>
      </w:r>
    </w:p>
    <w:p>
      <w:pPr>
        <w:pStyle w:val="BodyText"/>
      </w:pPr>
      <w:r>
        <w:t xml:space="preserve">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w:t>
      </w:r>
    </w:p>
    <w:p>
      <w:pPr>
        <w:pStyle w:val="BodyText"/>
      </w:pPr>
      <w:r>
        <w:rPr>
          <w:iCs/>
          <w:i/>
        </w:rPr>
        <w:t xml:space="preserve">«В данном случае мы выявляем неточности в сведениях об объектах, которые были внесены много лет назад при переносе данных из технических и межевых планов, карта-планов территории и других. Например, пересечение границ земельных участков – это реестровая ошибка, к таковой так же относится расхождение площади участка в ЕГРН с его же границами в координатах характерных точек или несоответствие местоположения границ участка картографическим материалам. Исправление таких ошибок в реестре недвижимости поможет правообладателям избежать земельные споры и судебные разбирательства»,</w:t>
      </w:r>
      <w:r>
        <w:t xml:space="preserve"> </w:t>
      </w:r>
      <w:r>
        <w:t xml:space="preserve">— комментирует</w:t>
      </w:r>
      <w:r>
        <w:t xml:space="preserve"> </w:t>
      </w:r>
      <w:r>
        <w:rPr>
          <w:bCs/>
          <w:b/>
        </w:rPr>
        <w:t xml:space="preserve">Игорь Майданов, руководитель Управления Росреестра по Москве.</w:t>
      </w:r>
    </w:p>
    <w:p>
      <w:pPr>
        <w:pStyle w:val="BodyText"/>
      </w:pPr>
      <w:r>
        <w:t xml:space="preserve">Ранее, кадастровый инженер, выявляя реестровую ошибку должен был сам принять меры по её устранению. Теперь при выявлении реестровой ошибки специалисты столичного Росреестра направляют письмо-поручение в региональный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«При обнаружении органом регистрации прав реестровой ошибки правообладатель получит соответствующее уведомление. Поэтому рекомендуем убедиться представлены ли СНИЛС и электронная почта в ведомство, чтобы можно было всегда оперативно получать важную информацию о своей недвижимости»,</w:t>
      </w:r>
      <w:r>
        <w:t xml:space="preserve"> </w:t>
      </w:r>
      <w:r>
        <w:t xml:space="preserve">- добавила</w:t>
      </w:r>
      <w:r>
        <w:t xml:space="preserve"> </w:t>
      </w:r>
      <w:r>
        <w:rPr>
          <w:bCs/>
          <w:b/>
        </w:rPr>
        <w:t xml:space="preserve">директор филиала ППК «Роскадастр» по Москве Елена Спиридонова.</w:t>
      </w:r>
    </w:p>
    <w:p>
      <w:pPr>
        <w:pStyle w:val="BodyText"/>
      </w:pPr>
      <w:r>
        <w:t xml:space="preserve">В случае отказа собственника недвижимости в исправлении реестровой ошибки, он может обратиться к кадастровому инженеру и исправить ошибку в документах самостоятельно.</w:t>
      </w:r>
    </w:p>
    <w:p>
      <w:pPr>
        <w:pStyle w:val="BodyText"/>
      </w:pPr>
      <w:r>
        <w:t xml:space="preserve">Если в течение трех месяцев собственник не прислал документы об исправлении реестровой ошибки в орган регистрации прав, то изменения в сведения ЕГРН вносятся без согласия правообладателя. При этом владелец недвижимости уведомляется об исправлении данной ошибки.</w:t>
      </w:r>
    </w:p>
    <w:p>
      <w:pPr>
        <w:pStyle w:val="BodyText"/>
      </w:pPr>
      <w:r>
        <w:t xml:space="preserve">Стоит отметить, что исправление реестровой ошибки осуществляется в случае, если такие изменения не влекут за собой: 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p>
      <w:pPr>
        <w:pStyle w:val="BodyText"/>
      </w:pPr>
      <w:r>
        <w:br/>
      </w:r>
    </w:p>
    <w:p>
      <w:pPr>
        <w:pStyle w:val="BodyText"/>
      </w:pPr>
      <w:r>
        <w:t xml:space="preserve">Адрес страницы:</w:t>
      </w:r>
      <w:r>
        <w:t xml:space="preserve"> </w:t>
      </w:r>
      <w:hyperlink r:id="rId20">
        <w:r>
          <w:rPr>
            <w:rStyle w:val="Hyperlink"/>
          </w:rPr>
          <w:t xml:space="preserve">http://pechatniki.mos.ru/directions-of-activity/municipal-economy/fgbu-fkp-rosreestr/detail/11794773.html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directions-of-activity/municipal-economy/fgbu-fkp-rosreestr/detail/117947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directions-of-activity/municipal-economy/fgbu-fkp-rosreestr/detail/117947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2025-02-19T20:41:07Z</dcterms:created>
  <dcterms:modified xsi:type="dcterms:W3CDTF">2025-02-19T20:41:07Z</dcterms:modified>
</cp:coreProperties>
</file>

<file path=docProps/custom.xml><?xml version="1.0" encoding="utf-8"?>
<Properties xmlns="http://schemas.openxmlformats.org/officeDocument/2006/custom-properties" xmlns:vt="http://schemas.openxmlformats.org/officeDocument/2006/docPropsVTypes"/>
</file>