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cfda787da892875b3254a1a676f678a467fd7"/>
    <w:p>
      <w:pPr>
        <w:pStyle w:val="Heading3"/>
      </w:pPr>
      <w:r>
        <w:t xml:space="preserve">Что делать, если налоговое уведомление не получено</w:t>
      </w:r>
    </w:p>
    <w:p>
      <w:pPr>
        <w:pStyle w:val="FirstParagraph"/>
      </w:pPr>
      <w:r>
        <w:t xml:space="preserve">15.11.2021</w:t>
      </w:r>
    </w:p>
    <w:p>
      <w:pPr>
        <w:pStyle w:val="BodyText"/>
      </w:pPr>
      <w:r>
        <w:t xml:space="preserve">Налоговые уведомления владельцам налогооблагаемых объектов направляются налоговыми органами (размещаются в личном кабинете налогоплательщика) не позднее 30 дней до наступления срока уплаты налогов: не позднее 1 декабря года, следующего за истекшим налоговым периодом, за который уплачиваются налоги.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При этом налоговые уведомления не направляются по почте на бумажном носителе в следующих случаях: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1) наличие налоговой льготы, налогового вычета, иных установленных законодательством оснований, полностью освобождающих владельца объекта налогообложения от уплаты налога;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2) если общая сумма налогов, отражаемых в налоговом уведомлении, составляет менее 100 рублей, за исключением случая направления налогового уведомления в календарном году, по истечении которого утрачивается возможность направления налоговым органом налогового уведомления;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3) налогоплательщик является пользователем интернет-сервиса ФНС России - личный кабинет налогоплательщика и при этом не направил в налоговый орган уведомление о необходимости получения налоговых документов на бумажном носителе.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иных случаях при неполучении до 1 ноября налогового уведомления за период владения налогооблагаемыми недвижимостью или транспортным средством, налогоплательщику целесообразно обратиться в налоговую инспекцию либо направить информацию через «Личный кабинет налогоплательщика» или с использованием интернет-сервиса ФНС России «Обратиться в ФНС России».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Владельцы недвижимости или транспортных средств, которые никогда не получали налоговые уведомления за истекший налоговый период и не заявляли налоговые льготы в отношении налогооблагаемого имущества, обязаны сообщать о наличии у них данных объектов в любой налоговый орган (форма сообщения утверждена приказом ФНС России от 26.11.2014 № ММВ-7-11/598@).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http://pechatniki.mos.ru/information-on-taxes-and-nalogooblozhenie/info-fn/detail/10394850.html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03948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03948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2024-10-08T13:44:47Z</dcterms:created>
  <dcterms:modified xsi:type="dcterms:W3CDTF">2024-10-08T13:44:47Z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