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1cfda787da892875b3254a1a676f678a467fd7"/>
    <w:p>
      <w:pPr>
        <w:pStyle w:val="Heading3"/>
      </w:pPr>
      <w:r>
        <w:t xml:space="preserve">Что делать, если налоговое уведомление не получено</w:t>
      </w:r>
    </w:p>
    <w:p>
      <w:pPr>
        <w:pStyle w:val="FirstParagraph"/>
      </w:pPr>
      <w:r>
        <w:t xml:space="preserve">09.11.2022</w:t>
      </w:r>
    </w:p>
    <w:p>
      <w:pPr>
        <w:pStyle w:val="BodyText"/>
      </w:pPr>
      <w:r>
        <w:t xml:space="preserve">Налоговые уведомления владельцам налогооблагаемых объектов направляются налоговыми органами (размещаются в личном кабинете налогоплательщика) не позднее 30 дней до наступления срока уплаты налогов: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 не направляются по почте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100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налоговым органом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налоговую инспекцию либо направить информацию через «Личный кабинет налогоплательщика»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никогда не получали налоговые уведомления за истекший налоговый период и не заявляли налоговые льготы в отношении налогооблагаемого имущества,</w:t>
      </w:r>
      <w:r>
        <w:t xml:space="preserve"> </w:t>
      </w:r>
      <w:hyperlink r:id="rId20">
        <w:r>
          <w:rPr>
            <w:rStyle w:val="Hyperlink"/>
          </w:rPr>
          <w:t xml:space="preserve">обязаны сообщать о наличии у них данных объектов в любой налоговый орган</w:t>
        </w:r>
      </w:hyperlink>
      <w:r>
        <w:t xml:space="preserve"> </w:t>
      </w:r>
      <w:r>
        <w:t xml:space="preserve">(форма сообщения утверждена приказом ФНС России от 26.11.2014 № ММВ-7-11/598@).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http://pechatniki.mos.ru/information-on-taxes-and-nalogooblozhenie/info-fn/detail/11203436.html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203436.html" TargetMode="External" /><Relationship Type="http://schemas.openxmlformats.org/officeDocument/2006/relationships/hyperlink" Id="rId20" Target="https://www.nalog.ru/rn77/fl/interest/imuch_me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information-on-taxes-and-nalogooblozhenie/info-fn/detail/11203436.html" TargetMode="External" /><Relationship Type="http://schemas.openxmlformats.org/officeDocument/2006/relationships/hyperlink" Id="rId20" Target="https://www.nalog.ru/rn77/fl/interest/imuch_me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2025-03-23T05:02:19Z</dcterms:created>
  <dcterms:modified xsi:type="dcterms:W3CDTF">2025-03-23T05:02:19Z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