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ce314e46c11ce37780ec3580ba0781ad936c9"/>
    <w:p>
      <w:pPr>
        <w:pStyle w:val="Heading3"/>
      </w:pPr>
      <w:r>
        <w:t xml:space="preserve">Как воспользоваться льготой, не учтенной в налоговом уведомлении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Шаг 1. Проверить, учтена ли льгота в налоговом уведомлении. Для этого изучить в налоговом уведомлении содержание граф «Размер налоговых льгот», «Налоговый вычет». Шаг 2.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 Транспортный налог На территории г. Москвы освобождение от уплаты налога предусмотрено Законом г. Москвы от 09.07.2008 № 33 в отношении одного автомобиля для определенных льготных категорий налогоплательщиков (инвалиды I и II групп; ветераны боевых действий; один из родителей (усыновителей) в многодетной семье и т.п.). Земельный налог Действует федеральная льгота (налоговый вычет), которая уменьшает налоговую базу на размер кадастровой стоимости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детства, дети-инвалиды; инвалиды и ветераны боевых действий; физические лица, имеющие трех и более несовершеннолетних детей; другие категории граждан, указанные в п. 5 ст. 391 НК РФ. Дополнительные льготы по земельному налогу для отдельных категорий граждан в отношении земельных участков, расположенных на территории г. Москвы, установлены Законом г. Москвы от 24.11.2004 № 74. Налог на имущество физических лиц Льготы для 21 категории налогоплательщиков (в том числе пенсионеры, предпенсионеры, инвалиды I и II групп инвалидности; инвалиды с детства, дети-инвалиды; инвалиды и ветераны боевых действий; военнослужащие, лица, принимающие (принимавшие) участие в специальной военной операции и члены их семей, владельцы хозстроений до 50 кв.м и т.п.) предусмотрены статьей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в отношении одного объекта каждого вида с максимальной исчисленной суммой налога: 1) квартира или комната; 2) жилой дом; 3) помещение или сооружение, указанные в подпункте 14 пункта 1 статьи 407 НК РФ; 4) хозяйственное строение или сооружение, указанные в подпункте 15 пункта 1 статьи 407 НК РФ; 5) гараж или машино-место. Дополнительные льготы по налогу на имущество физических лиц для отдельных категорий граждан в отношении объектов недвижимости, расположенных на территории г. Москвы, установлены Законом г. Москвы от 19.11.2014 № 51. При этом налоговая льгота в соответствии с пунктом 1 статьи 407 НК РФ не предоставляется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 пункта 10 статьи 378.2 НК РФ, а также в отношении объектов налогообложения, кадастровая стоимость каждого из которых превышает 300 миллионов рублей. Шаг 3. Убедившись, что налогоплательщик относится к категориям лиц, имеющим право на налоговую льготу, но налоговая льгота не учтена в налоговом уведомлении, налогоплательщик вправе подать заявление о предоставлении льготы по транспортному налогу, земельному налогу, налогу на имущество физических лиц по форме, установленной приказом ФНС России от 14.11.2017 № ММВ-7-21/897@. Подать заявление о предоставлении налоговой льготы в налоговый орган можно любым удобным способом: • через личный кабинет налогоплательщика; • почтовым сообщением; • путем личного обращения в любую налоговую инспекцию; • через уполномоченный МФЦ. К заявлению налогоплательщик вправе представить документы, подтверждающие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http://pechatniki.mos.ru/information-on-taxes-and-nalogooblozhenie/info-fn/detail/12659281.html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59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59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2025-03-21T01:28:10Z</dcterms:created>
  <dcterms:modified xsi:type="dcterms:W3CDTF">2025-03-21T01:28:10Z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