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387d26a23b314356ddce95c21a290207058a4"/>
    <w:p>
      <w:pPr>
        <w:pStyle w:val="Heading3"/>
      </w:pPr>
      <w:r>
        <w:t xml:space="preserve">Льгота в виде предоставления налогового вычета по земельному налогу и налогу на имущество физических лиц для лиц, имеющих трех и более несовершеннолетних детей</w:t>
      </w:r>
    </w:p>
    <w:p>
      <w:pPr>
        <w:pStyle w:val="FirstParagraph"/>
      </w:pPr>
      <w:r>
        <w:t xml:space="preserve">22.03.2021</w:t>
      </w:r>
    </w:p>
    <w:p>
      <w:pPr>
        <w:pStyle w:val="BodyText"/>
      </w:pPr>
      <w:r>
        <w:t xml:space="preserve">В соответствии с пунктом 5 статьи 391 Налогового кодекса Российской Федерации налоговая база по земельному налогу уменьшается на величину кадастровой стоимости 600 квадратных метров площади земельного участка, находящегося в собственности, постоянном (бессрочном) пользовании или пожизненном наследуемом владении физических лиц, имеющих трех и более несовершеннолетних детей.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Согласно пункту 6.1 статьи 403 Налогового кодекса Российской Федерации налоговая база по налогу на имущество физических лиц в отношении квартиры, части квартиры, комнаты, жилого дома и части жилого дома, находящихся в собственности физических лиц, имеющих трех и более несовершеннолетних детей, уменьшается на величину кадастровой стоимости 5 квадратных метров общей площади квартиры, площади части квартиры, комнаты и 7 квадратных метров общей площади жилого дома, части жилого дома в расчете на каждого несовершеннолетнего ребенка.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Данные нормы законодательства действуют с 01.01.2018.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указанной категории граждан налоговым законодательством предусмотрена возможность применения беззаявительного порядка предоставления налоговых льгот.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Беззаявительный порядок предусматривает предоставление льготы в виде налогового вычета на основании имеющейся у налогового органа информации, то есть без обращения налогоплательщика.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Вместе с тем, указанная категория налогоплательщиков вправе самостоятельно обратиться в налоговые органы для получения налоговой льготы.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Форма заявления о предоставлении налоговой льготы, порядок ее заполнения, формат представления такого заявления в электронной форме утверждены приказом ФНС России от 14.11.2017 № ММВ-7-21/897@.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 заявлению налогоплательщики вправе представить документы, подтверждающие право на льготу (либо указать реквизиты документов в заявлении).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Обратиться с заявлением о предоставлении льготы по имущественным налогам физических лиц можно в любой налоговый орган, многофункциональный центр предоставления государственных услуг г. Москвы, а также через сервис «Личный кабинет налогоплательщика для физических лиц».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Подробную информацию об установленных налоговых льготах на территории Российской Федерации можно узнать на сайте ФНС России: http://www.nalog.ru в разделе «Электронные услуги», воспользовавшись информационным ресурсом «Справочная информация о ставках и льготах по имущественным налогам».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http://pechatniki.mos.ru/information-on-taxes-and-nalogooblozhenie/info-fn/detail/9802058.html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98020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98020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2025-03-02T06:41:07Z</dcterms:created>
  <dcterms:modified xsi:type="dcterms:W3CDTF">2025-03-02T06:41:07Z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