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4775cba01d0521ec96ad00f6e2794ff2e2275"/>
    <w:p>
      <w:pPr>
        <w:pStyle w:val="Heading3"/>
      </w:pPr>
      <w:r>
        <w:t xml:space="preserve">График проведения вебинаров с налогоплательщиками на 2 квартал 2021 года ИФНС России № 22 по г. Москве</w:t>
      </w:r>
    </w:p>
    <w:p>
      <w:pPr>
        <w:pStyle w:val="FirstParagraph"/>
      </w:pPr>
      <w:r>
        <w:t xml:space="preserve">18.05.2021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семинара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</w:tr>
      <w:tr>
        <w:tc>
          <w:tcPr/>
          <w:p>
            <w:pPr>
              <w:jc w:val="left"/>
            </w:pPr>
            <w:r>
              <w:t xml:space="preserve">19.05.2021 15-00</w:t>
            </w:r>
          </w:p>
        </w:tc>
        <w:tc>
          <w:tcPr/>
          <w:p>
            <w:pPr>
              <w:jc w:val="left"/>
            </w:pPr>
            <w:r>
              <w:t xml:space="preserve">Возобновление процедуры снятия с регистрационного учета ККТ в одностороннем порядке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https://w.sbis.ru/webinar/b0c8a454-3bc6-4797-b936-0b8264b51d98 https://w.sbis.ru/webinar/c72c11df-a0bc-4f3a-b29b-a6fd70c2c2e2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11.05.2021 15-00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и Патентная система налогообложения)</w:t>
            </w:r>
          </w:p>
        </w:tc>
        <w:tc>
          <w:tcPr/>
          <w:p>
            <w:pPr>
              <w:jc w:val="left"/>
            </w:pPr>
            <w:r>
              <w:t xml:space="preserve">https://w.sbis.ru/webinar/e27ee38f-7f6b-41a8-87c3-8a14f38d3dab</w:t>
            </w:r>
          </w:p>
        </w:tc>
      </w:tr>
      <w:tr>
        <w:tc>
          <w:tcPr/>
          <w:p>
            <w:pPr>
              <w:jc w:val="left"/>
            </w:pPr>
            <w:r>
              <w:t xml:space="preserve">20.05.2021 15-00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профессиональный доход, самозанятые</w:t>
            </w:r>
          </w:p>
        </w:tc>
        <w:tc>
          <w:tcPr/>
          <w:p>
            <w:pPr>
              <w:jc w:val="left"/>
            </w:pPr>
            <w:r>
              <w:t xml:space="preserve">https://w.sbis.ru/webinar/aa2cc447-cfff-48b4-b0ce-1546d3b8a816</w:t>
            </w:r>
          </w:p>
        </w:tc>
      </w:tr>
      <w:tr>
        <w:tc>
          <w:tcPr/>
          <w:p>
            <w:pPr>
              <w:jc w:val="left"/>
            </w:pPr>
            <w:r>
              <w:t xml:space="preserve">15.06.2021 15-00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</w:tc>
        <w:tc>
          <w:tcPr/>
          <w:p>
            <w:pPr>
              <w:jc w:val="left"/>
            </w:pPr>
            <w:r>
              <w:t xml:space="preserve">https://w.sbis.ru/webinar/aa9d2d89-dfcb-4a81-ba4f-f668cabbb963</w:t>
            </w:r>
          </w:p>
        </w:tc>
      </w:tr>
      <w:tr>
        <w:tc>
          <w:tcPr/>
          <w:p>
            <w:pPr>
              <w:jc w:val="left"/>
            </w:pPr>
            <w:r>
              <w:t xml:space="preserve">02.06.2021 15-00</w:t>
            </w:r>
          </w:p>
        </w:tc>
        <w:tc>
          <w:tcPr/>
          <w:p>
            <w:pPr>
              <w:jc w:val="left"/>
            </w:pPr>
            <w:r>
              <w:t xml:space="preserve">Порядок заполнения Расчета сумм налога на доходы физических лиц, исчисленных и удержанных налоговым агентом (форма 6-НДФЛ) при миграции налогоплательщика</w:t>
            </w:r>
          </w:p>
        </w:tc>
        <w:tc>
          <w:tcPr/>
          <w:p>
            <w:pPr>
              <w:jc w:val="left"/>
            </w:pPr>
            <w:r>
              <w:t xml:space="preserve">https://w.sbis.ru/webinar/f24af5ba-1504-4b10-8e51-009f86e29459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 15-00 16.06.2021 15-00</w:t>
            </w:r>
          </w:p>
        </w:tc>
        <w:tc>
          <w:tcPr/>
          <w:p>
            <w:pPr>
              <w:jc w:val="left"/>
            </w:pPr>
            <w:r>
              <w:t xml:space="preserve">Ошибки при заполнении платежных документов</w:t>
            </w:r>
          </w:p>
        </w:tc>
        <w:tc>
          <w:tcPr/>
          <w:p>
            <w:pPr>
              <w:jc w:val="left"/>
            </w:pPr>
            <w:r>
              <w:t xml:space="preserve">https://w.sbis.ru/webinar/c29e5519-e2dd-4acf-a43a-2489947c4ebf https://w.sbis.ru/webinar/37c0956c-65b9-46e7-9ba0-169cfa341ecb</w:t>
            </w:r>
          </w:p>
        </w:tc>
      </w:tr>
      <w:tr>
        <w:tc>
          <w:tcPr/>
          <w:p>
            <w:pPr>
              <w:jc w:val="left"/>
            </w:pPr>
            <w:r>
              <w:t xml:space="preserve">26.05.2021 15-00 30.06.2021 15-00</w:t>
            </w:r>
          </w:p>
        </w:tc>
        <w:tc>
          <w:tcPr/>
          <w:p>
            <w:pPr>
              <w:jc w:val="left"/>
            </w:pPr>
            <w:r>
              <w:t xml:space="preserve">Оплата третьими лицами</w:t>
            </w:r>
          </w:p>
        </w:tc>
        <w:tc>
          <w:tcPr/>
          <w:p>
            <w:pPr>
              <w:jc w:val="left"/>
            </w:pPr>
            <w:r>
              <w:t xml:space="preserve">https://w.sbis.ru/webinar/b033586c-2ac9-4b7d-81e9-4900bf5d1801 https://w.sbis.ru/webinar/5ada0d25-8f84-4f2f-894a-cef1143d8bf0</w:t>
            </w:r>
          </w:p>
        </w:tc>
      </w:tr>
      <w:tr>
        <w:tc>
          <w:tcPr/>
          <w:p>
            <w:pPr>
              <w:jc w:val="left"/>
            </w:pPr>
            <w:r>
              <w:t xml:space="preserve">28.04.2021 15-00 09.06.2021 15-00 23.06.2021 15-00</w:t>
            </w:r>
          </w:p>
        </w:tc>
        <w:tc>
          <w:tcPr/>
          <w:p>
            <w:pPr>
              <w:jc w:val="left"/>
            </w:pPr>
            <w:r>
              <w:t xml:space="preserve">Преимущества получения государственных услуг ФНС России в электронном виде в том числе с использованием портала госуслуг</w:t>
            </w:r>
          </w:p>
        </w:tc>
        <w:tc>
          <w:tcPr/>
          <w:p>
            <w:pPr>
              <w:jc w:val="left"/>
            </w:pPr>
            <w:r>
              <w:t xml:space="preserve">https://w.sbis.ru/webinar/87803419-cafb-4d50-8c25-7e5bf7a62d0e https://w.sbis.ru/webinar/efc4bf48-bdbc-487c-92f6-0fd1b71ad299 https://w.sbis.ru/webinar/3d41fe39-b5c7-4dc0-b99e-04a8a7f01dcb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http://pechatniki.mos.ru/information-on-taxes-and-nalogooblozhenie/info-fn/detail/9956023.html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956023.html" TargetMode="External" /><Relationship Type="http://schemas.openxmlformats.org/officeDocument/2006/relationships/hyperlink" Id="rId20" Target="https://w.sbis.ru/webinar/b0c8a454-3bc6-4797-b936-0b8264b51d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956023.html" TargetMode="External" /><Relationship Type="http://schemas.openxmlformats.org/officeDocument/2006/relationships/hyperlink" Id="rId20" Target="https://w.sbis.ru/webinar/b0c8a454-3bc6-4797-b936-0b8264b51d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2025-05-29T21:40:51Z</dcterms:created>
  <dcterms:modified xsi:type="dcterms:W3CDTF">2025-05-29T21:40:51Z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