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15e55ae5d1200993aa1000d48b2b4dde3e93a7"/>
    <w:p>
      <w:pPr>
        <w:pStyle w:val="Heading3"/>
      </w:pPr>
      <w:r>
        <w:t xml:space="preserve">Московскому авиационному центру исполнилось 22 года</w:t>
      </w:r>
    </w:p>
    <w:p>
      <w:pPr>
        <w:pStyle w:val="FirstParagraph"/>
      </w:pPr>
      <w:r>
        <w:t xml:space="preserve">14.05.2025</w:t>
      </w:r>
    </w:p>
    <w:p>
      <w:pPr>
        <w:pStyle w:val="BodyText"/>
      </w:pPr>
      <w:r>
        <w:t xml:space="preserve">13 мая 2003 года по решению столичного Правительства был создан Московский авиационный центр. Пилоты экстренной авиации круглосуточно эвакуируют пострадавших и соматических больных в лечебные учреждения города и в любой момент готовы приступить к тушению пожаров.</w:t>
      </w:r>
    </w:p>
    <w:p>
      <w:pPr>
        <w:pStyle w:val="BodyText"/>
      </w:pPr>
      <w:r>
        <w:t xml:space="preserve">Так, с помощью вертолётов авиацентра госпитализировано свыше семи с половиной тысяч человек, нуждающихся в экстренной медицинской помощи, ликвидировано более 250 возгораний.</w:t>
      </w:r>
    </w:p>
    <w:p>
      <w:pPr>
        <w:pStyle w:val="BodyText"/>
      </w:pPr>
      <w:r>
        <w:t xml:space="preserve">Сегодня в авиапарке учреждения находится 12 воздушных судов: самый большой в мире серийно выпускаемый вертолёт Ми-26Т, пять вертолётов среднего класса Ка-32, пять многоцелевых ВК117 С-2 и лёгкий вертолёт Bell-429.</w:t>
      </w:r>
    </w:p>
    <w:p>
      <w:pPr>
        <w:pStyle w:val="BodyText"/>
      </w:pPr>
      <w:r>
        <w:t xml:space="preserve">За 22 года столичные пилоты приобрели большой опыт и сегодня владеют самыми современными авиационно-спасательными технологиями:</w:t>
      </w:r>
    </w:p>
    <w:p>
      <w:pPr>
        <w:pStyle w:val="BodyText"/>
      </w:pPr>
      <w:r>
        <w:t xml:space="preserve">· работают с системами пожаротушения для ликвидации ландшафтных и точечных пожаров в природной среде и в условиях мегаполиса</w:t>
      </w:r>
    </w:p>
    <w:p>
      <w:pPr>
        <w:pStyle w:val="BodyText"/>
      </w:pPr>
      <w:r>
        <w:t xml:space="preserve">· управляют гидравлическим захватом «ГРАПЛ» для разбора завалов</w:t>
      </w:r>
    </w:p>
    <w:p>
      <w:pPr>
        <w:pStyle w:val="BodyText"/>
      </w:pPr>
      <w:r>
        <w:t xml:space="preserve">· транспортируют большие грузы на внешней подвеске воздушного судна</w:t>
      </w:r>
    </w:p>
    <w:p>
      <w:pPr>
        <w:pStyle w:val="BodyText"/>
      </w:pPr>
      <w:r>
        <w:t xml:space="preserve">· освоили вертолётный опрыскиватель ВОП-3 для ликвидации разлива нефти и других химикатов и т.п.</w:t>
      </w:r>
    </w:p>
    <w:p>
      <w:pPr>
        <w:pStyle w:val="BodyText"/>
      </w:pPr>
      <w:r>
        <w:t xml:space="preserve">Есть в Московском авиацентре и уникальная служба поискового и аварийно-спасательного обеспечения, созданная в 2019 году в рамках развития авиационно-спасательных технологий. С момента создания службы поискового и аварийно-спасательного обеспечения спасатели авиацентра выезжали на различные происшествия 3 600 раз, при этом помогли более 1 000 пострадавшим.</w:t>
      </w:r>
    </w:p>
    <w:p>
      <w:pPr>
        <w:pStyle w:val="BodyText"/>
      </w:pPr>
      <w:r>
        <w:t xml:space="preserve">В 2022 году на базе столичного авиационного центра открылся собственный учебный центр</w:t>
      </w:r>
    </w:p>
    <w:p>
      <w:pPr>
        <w:pStyle w:val="BodyText"/>
      </w:pPr>
      <w:r>
        <w:t xml:space="preserve">В 2023 году расширилась авиационно-техническая база – открылся цех планового технического обслуживания и ремонта воздушных судов</w:t>
      </w:r>
    </w:p>
    <w:p>
      <w:pPr>
        <w:pStyle w:val="BodyText"/>
      </w:pPr>
      <w:r>
        <w:t xml:space="preserve">В 2024 году в Московский авиационный центр поступила новая сборно-разборная алюминиевая посадочная площадка</w:t>
      </w:r>
    </w:p>
    <w:p>
      <w:pPr>
        <w:pStyle w:val="BodyText"/>
      </w:pPr>
      <w:r>
        <w:t xml:space="preserve">В этом году проявил себя новый подвижный пункт управления полётами на базе КамАЗа</w:t>
      </w:r>
    </w:p>
    <w:p>
      <w:pPr>
        <w:pStyle w:val="BodyText"/>
      </w:pPr>
      <w:r>
        <w:t xml:space="preserve">В феврале 2025 года в оперативное управление Московского авиационного центра поступила новая вертолётная площадка при ГКБ им. В. В. Вересаева.</w:t>
      </w:r>
    </w:p>
    <w:p>
      <w:pPr>
        <w:pStyle w:val="BodyText"/>
      </w:pPr>
      <w:r>
        <w:t xml:space="preserve">За 22 года авиация экстренного реагирования столицы доказала свою эффективность в ликвидации происшествий различной сложности. Только за 2025 год пилоты и спасатели Московского авиационного центра привлекались для тушения пожаров, оказания помощи населению и эвакуации пациентов в медицинские учреждения столицы свыше 300 раз, при этом они спасли больше 160 человек.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http://pechatniki.mos.ru/information-pogosip/detail/12965611.html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Печатники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echatniki.mos.ru" TargetMode="External" /><Relationship Type="http://schemas.openxmlformats.org/officeDocument/2006/relationships/hyperlink" Id="rId20" Target="http://pechatniki.mos.ru/information-pogosip/detail/1296561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echatniki.mos.ru" TargetMode="External" /><Relationship Type="http://schemas.openxmlformats.org/officeDocument/2006/relationships/hyperlink" Id="rId20" Target="http://pechatniki.mos.ru/information-pogosip/detail/1296561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2025-05-15T23:29:35Z</dcterms:created>
  <dcterms:modified xsi:type="dcterms:W3CDTF">2025-05-15T23:29:35Z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