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689b66b850feee5789d6a20becc39c4dc914c"/>
    <w:p>
      <w:pPr>
        <w:pStyle w:val="Heading3"/>
      </w:pPr>
      <w:r>
        <w:t xml:space="preserve">На детской площадке клуба здоровья «Семья» молодёжная палата района Печатники провела первое осенне-зимнее мероприятие «Наш двор, Добрые соседи»</w:t>
      </w:r>
    </w:p>
    <w:p>
      <w:pPr>
        <w:pStyle w:val="FirstParagraph"/>
      </w:pPr>
      <w:r>
        <w:t xml:space="preserve">25.11.2024</w:t>
      </w:r>
    </w:p>
    <w:p>
      <w:pPr>
        <w:pStyle w:val="BodyText"/>
      </w:pPr>
      <w:r>
        <w:t xml:space="preserve">2 ноября на детской площадке клуба здоровья «Семья» молодёжная палата района Печатники провела первое осенне-зимнее мероприятие «Наш двор, Добрые соседи», где дети, а также взрослые смогли немного отдохнуть и развлечься в веселых эстафетах, играх и мастер-классах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Наш район всегда славились своими шахматистами, поэтому мы так же решили провести мастер-класс по обучению игре в шахматы, в организации которого нам помог Дмитрий Спайковой преподаватель районного шахматного клуба «От пешки до ферзя».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Мы хотим выразить особую благодарность нашим депутатам: Акимову Николаю и Ананьеву Олегу и управе района Печатники за помощь в подготовке мероприятия, а также нашей коллеге Амельчиной Даяне, председателю Молодёжной палаты Орехово-Борисово Северное, которая приехала к нам в гости, чтобы помочь в организации и проведении мероприятия.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Наша молодёжная палата всю зиму в рамках программы «Наш двор, Добрые соседи» будет радовать вас интересными, развлекательными и творческими мероприятиями во дворах и на катках нашего района. За анонсами мероприятий следите в нашей группе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http://pechatniki.mos.ru/junior-chamber-area-of-the-printer/the-event-the-youth-chamber-/detail/12682249.html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junior-chamber-area-of-the-printer/the-event-the-youth-chamber-/detail/126822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junior-chamber-area-of-the-printer/the-event-the-youth-chamber-/detail/126822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2025-03-13T02:45:16Z</dcterms:created>
  <dcterms:modified xsi:type="dcterms:W3CDTF">2025-03-13T02:45:16Z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