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e442218e1f4c5ac71baa20d76b4cc199a3df9"/>
    <w:p>
      <w:pPr>
        <w:pStyle w:val="Heading3"/>
      </w:pPr>
      <w:r>
        <w:t xml:space="preserve">Проведение «горячей линии» по вопросу профилактики природно-очаговых инфекционных заболеваний с 05.03.2025 года по 19.03.2025 года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ЮгоВосточном административном округе города Москвы информирует жителей округа о проведении в период с 05.03.2025 года по 19.03.2025 года года «горячей линии» по вопросу профилактики природно-очаговых инфекционных заболеваний. Специалисты территориального отдела смогут дать консультации по телефону: 8-495-379-10-32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http://pechatniki.mos.ru/law-and-order/rospotrebnadzo/InformaciyaRospotrebnadzora/detail/12844469.html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44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44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2025-05-28T07:12:08Z</dcterms:created>
  <dcterms:modified xsi:type="dcterms:W3CDTF">2025-05-28T07:12:08Z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