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1bf8c598461052ca21b29d34d4c85f637feff"/>
    <w:p>
      <w:pPr>
        <w:pStyle w:val="Heading3"/>
      </w:pPr>
      <w:r>
        <w:t xml:space="preserve">Люблинским судом постановлен обвинительный приговор по уголовному делу о причинении смерти по неосторожности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 прокуратуры, суд вынес приговор в отношении 25-летней жительницы столицы Ольги Колгановой по ч. 1 ст. 109 УК РФ (причинение смерти по неосторожности).</w:t>
      </w:r>
      <w:r>
        <w:br/>
      </w:r>
      <w:r>
        <w:br/>
      </w:r>
      <w:r>
        <w:t xml:space="preserve">Установлено, что 12 февраля 2024 года Колганова, осознавая, что подвергает детей опасности, оставила двух своих малолетних дочерей 2020 г.р. и 2021 г.р. без присмотра в квартире на ул. Верхние Поля. При этом дети получили беспрепятственный доступ к электроприборам, находившимся в жилом помещении. Оставшись в квартире без взрослых, старшая из девочек взяла аппарат для приготовления сахарной ваты, подключила его в розетку и поставила рядом с диваном, что привело к возгоранию.</w:t>
      </w:r>
      <w:r>
        <w:br/>
      </w:r>
      <w:r>
        <w:br/>
      </w:r>
      <w:r>
        <w:t xml:space="preserve">В результате пожара оба малолетних ребенка пострадали. Девочка 2021 г.р. была госпитализирована, девочка 2020 г.р. скончалась в автомобиле скорой медицинской помощи от отравления угарным газом.</w:t>
      </w:r>
      <w:r>
        <w:br/>
      </w:r>
      <w:r>
        <w:br/>
      </w:r>
      <w:r>
        <w:t xml:space="preserve">С учетом позиции государственного обвинителя Люблинской межрайонной прокуратуры суд приговорил Колганову к ограничению свободы сроком на 9 месяцев с установлением ограничений на изменение места жительства и пребывания без согласия специализированного государственного органа, а также на выезд за пределы территории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http://pechatniki.mos.ru/law-and-order/the-prosecutor-s-office/lyublinskaya-mezhrayonnaya-prokuratura/detail/12745855.html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2024-12-27T14:50:34Z</dcterms:created>
  <dcterms:modified xsi:type="dcterms:W3CDTF">2024-12-27T14:50:34Z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