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15ac59a1c827e953f4754e5f8c915b29e38c0"/>
    <w:p>
      <w:pPr>
        <w:pStyle w:val="Heading3"/>
      </w:pPr>
      <w:r>
        <w:t xml:space="preserve">В России ужесточат наказания за призывы к санкциям и дискредитацию Вооруженных сил РФ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Федеральным законом от 21 апреля 2025 г. N 90-ФЗ "О внесении изменений в Уголовный кодекс Российской Федерации и статью 31 Уголовно-процессуального кодекса Российской Федерации" внесены поправки, ужесточающие наказание за дискредитацию Вооруженных сил РФ, призывы к санкциям против России, ее граждан либо российских юрлиц, а также за участие в исполнении решений международных организаций, где страна не представлена.</w:t>
      </w:r>
    </w:p>
    <w:p>
      <w:pPr>
        <w:pStyle w:val="BodyText"/>
      </w:pPr>
      <w:r>
        <w:t xml:space="preserve">В частности, за призывы к введению санкций против страны, совершенные из корыстных побуждений или по найму, предусматривается до 5 лет лишения свободы, в т. ч. со штрафом до 500 тыс. руб. За дискредитацию Вооруженных сил РФ при тех же мотивах грозит до 7 лет лишения свободы.</w:t>
      </w:r>
    </w:p>
    <w:p>
      <w:pPr>
        <w:pStyle w:val="BodyText"/>
      </w:pPr>
      <w:r>
        <w:t xml:space="preserve">Такое же наказание последует за оказание содействия в исполнении решений международных организаций, в которых Россия не участвует. Во всех случаях может применяться конфискация имущества.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http://pechatniki.mos.ru/law-and-order/the-prosecutor-s-office/lyublinskaya-mezhrayonnaya-prokuratura/detail/13024515.html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2025-06-17T15:32:39Z</dcterms:created>
  <dcterms:modified xsi:type="dcterms:W3CDTF">2025-06-17T15:32:39Z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