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319aa5c8921b4428965a3bc45cbc5a3e09dba"/>
    <w:p>
      <w:pPr>
        <w:pStyle w:val="Heading3"/>
      </w:pPr>
      <w:r>
        <w:t xml:space="preserve">Люблинским судом вынесен приговор в отношении 44-летней уроженки Кировской области, которая совершила неуплату алиментов в отношении несовершеннолетних дочерей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Ф. по ч. 1 ст. 157 УК РФ за неуплату родителем без уважительных причин, в нарушение решения суда, средств на содержание несовершеннолетних детей, если это деяние совершено неоднократно.</w:t>
      </w:r>
    </w:p>
    <w:p>
      <w:pPr>
        <w:pStyle w:val="BodyText"/>
      </w:pPr>
      <w:r>
        <w:t xml:space="preserve">Судом установлено, что Ф., являясь родителем несовершеннолетних М. и С., 2007 и 2009 г.р., обязана в силу решения Люблинского районного суда г. Москвы от 02.09.2022 выплачивать алименты на их содержание в размере 1/3 части всех видов заработка до совершеннолетия М. и 1/4 части всех видов заработка до совершеннолетия С. 02.11.2022 в отношении Ф. возбуждено исполнительное производство о взыскании алиментов. 16.04.2024 в связи с неуплатой средств на содержание детей Ф. привлечена к административной ответственности по ч. 1 ст. 5.35.1 КоАП РФ.</w:t>
      </w:r>
    </w:p>
    <w:p>
      <w:pPr>
        <w:pStyle w:val="BodyText"/>
      </w:pPr>
      <w:r>
        <w:t xml:space="preserve">Далее, достоверно зная о возложенной на нее обязанности, Ф. продолжала не выплачивать алименты, в связи с чем по состоянию на 29.09.2024 образовалась задолженность в размере 1 341 171 рубль 66 копеек.</w:t>
      </w:r>
    </w:p>
    <w:p>
      <w:pPr>
        <w:pStyle w:val="BodyText"/>
      </w:pPr>
      <w:r>
        <w:t xml:space="preserve">Ф. неоднократно вызывалась на прием к судебному приставу-исполнителю, где ей разъяснялись правовые последствия неисполнения решения суда (в том числе, по факту привлечения к административной и уголовной ответственности). В рамках исполнительных производств с Ф. взыскано около 10.000 рублей, которые в общую сумму задолженности, согласно предоставленным расчетам, включены не были. Согласно имеющимся у пристава сведениям, соглашения о выплате алиментов в виде подарков, поездок, медикаментов, между отцом детей и Ф. достигнуто не было. Сведения о доходах и месте работы она не предоставляла, уважительных и объективных причин для неуплаты алиментов не имела.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Ф. к наказанию в виде исправительных работ сроком на 4 месяца с удержанием 10% заработной платы в доход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http://pechatniki.mos.ru/law-and-order/the-prosecutor-s-office/lyublinskaya-mezhrayonnaya-prokuratura/detail/13031054.html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31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31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2025-07-23T08:12:22Z</dcterms:created>
  <dcterms:modified xsi:type="dcterms:W3CDTF">2025-07-23T08:12:22Z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