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c6acd0e8e06401f30969deffd492c160e2ead"/>
    <w:p>
      <w:pPr>
        <w:pStyle w:val="Heading3"/>
      </w:pPr>
      <w:r>
        <w:t xml:space="preserve">Дополнительный заработок в размере 5 000 рублей для 50-летней женщины обернулся уголовной ответственностью и штрафом в размере 50 000 рублей.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Дополнительный заработок в размере 5 000 рублей для 50-летней женщины обернулся уголовной ответственностью и штрафом в размере 50 000 рублей.</w:t>
      </w:r>
    </w:p>
    <w:p>
      <w:pPr>
        <w:pStyle w:val="BodyText"/>
      </w:pPr>
      <w:r>
        <w:t xml:space="preserve">Женщина, желая получения легкого заработка, фиктивно зарегистрировала в своей квартире гражданина Республики Таджикистан, которому была необходима временная регистрация для законного пребывания на территории</w:t>
      </w:r>
    </w:p>
    <w:p>
      <w:pPr>
        <w:pStyle w:val="BodyText"/>
      </w:pPr>
      <w:r>
        <w:t xml:space="preserve">г. Москвы.</w:t>
      </w:r>
    </w:p>
    <w:p>
      <w:pPr>
        <w:pStyle w:val="BodyText"/>
      </w:pPr>
      <w:r>
        <w:t xml:space="preserve">По результатам незаконных действий, в отношении женщины возбуждено уголовное дело по ст. 322.3 УК РФ, а иностранный гражданин выдворен</w:t>
      </w:r>
    </w:p>
    <w:p>
      <w:pPr>
        <w:pStyle w:val="BodyText"/>
      </w:pPr>
      <w:r>
        <w:t xml:space="preserve">за пределы Российской Федерации.</w:t>
      </w:r>
    </w:p>
    <w:p>
      <w:pPr>
        <w:pStyle w:val="BodyText"/>
      </w:pPr>
      <w:r>
        <w:t xml:space="preserve">Уголовное дело направлено в Люблинскую межрайонную прокуратуру,</w:t>
      </w:r>
    </w:p>
    <w:p>
      <w:pPr>
        <w:pStyle w:val="BodyText"/>
      </w:pPr>
      <w:r>
        <w:t xml:space="preserve">где утверждено обвинительное постановление, после чего оно направлено</w:t>
      </w:r>
    </w:p>
    <w:p>
      <w:pPr>
        <w:pStyle w:val="BodyText"/>
      </w:pPr>
      <w:r>
        <w:t xml:space="preserve">в Люблинский районный суд г. Москвы. Приговором которого женщине назначено наказание в виде штрафа в размере 50 000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http://pechatniki.mos.ru/law-and-order/the-prosecutor-s-office/lyublinskaya-mezhrayonnaya-prokuratura/detail/13058807.html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2025-06-25T11:42:56Z</dcterms:created>
  <dcterms:modified xsi:type="dcterms:W3CDTF">2025-06-25T11:42:56Z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