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436703950a7434f98660307b8602daa84fdb9"/>
    <w:p>
      <w:pPr>
        <w:pStyle w:val="Heading3"/>
      </w:pPr>
      <w:r>
        <w:t xml:space="preserve">Уголовное дело в отношении организованной группы лиц, создавших магазин по продаже наркотических средств и осуществляющих сбыт наркотических средств на территории г. Москвы с использованием мессенджера «Телеграм», раскрыто.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При координирующей роли Люблинской межрайонной прокуратуры </w:t>
      </w:r>
      <w:r>
        <w:t xml:space="preserve">г. Москвы уголовное дело в отношении организованной группы лиц, создавших магазин по продаже наркотических средств и осуществляющих сбыт наркотических средств на территории г. Москвы с использованием мессенджера «Телеграм», раскрыто и направлено в суд для рассмотрения по существу.</w:t>
      </w:r>
    </w:p>
    <w:p>
      <w:pPr>
        <w:pStyle w:val="BodyText"/>
      </w:pPr>
      <w:r>
        <w:t xml:space="preserve">Установлено, что гражданин «Е», преследуя цель материальной выгоды,</w:t>
      </w:r>
    </w:p>
    <w:p>
      <w:pPr>
        <w:pStyle w:val="BodyText"/>
      </w:pPr>
      <w:r>
        <w:t xml:space="preserve">с целью сбыта наркотических средств создал интернет-магазин по продаже наркотических средств в мессенджер «Телеграм», которым управлял, находясь</w:t>
      </w:r>
    </w:p>
    <w:p>
      <w:pPr>
        <w:pStyle w:val="BodyText"/>
      </w:pPr>
      <w:r>
        <w:t xml:space="preserve">по месту своего проживания в районе Люблино г. Москвы с целью избежания разоблачения сотрудниками правоохранительных органов.</w:t>
      </w:r>
    </w:p>
    <w:p>
      <w:pPr>
        <w:pStyle w:val="BodyText"/>
      </w:pPr>
      <w:r>
        <w:t xml:space="preserve">Для конспирации своей деятельности он привлек к преступной схеме гражданина «Р», который согласно отведенной ему роли, должен был забирать</w:t>
      </w:r>
    </w:p>
    <w:p>
      <w:pPr>
        <w:pStyle w:val="BodyText"/>
      </w:pPr>
      <w:r>
        <w:t xml:space="preserve">у него наркотические средства, хранить у себя дома и постепенно распространять наркотические средства в форме «закладок» на территории г. Москвы, о чем сообщать гражданину «Е».</w:t>
      </w:r>
    </w:p>
    <w:p>
      <w:pPr>
        <w:pStyle w:val="BodyText"/>
      </w:pPr>
      <w:r>
        <w:t xml:space="preserve">В ходе обыска правоохранительными органами у преступников изъято свыше 150 г. различных наркотических средств и психотропных веществ.</w:t>
      </w:r>
    </w:p>
    <w:p>
      <w:pPr>
        <w:pStyle w:val="BodyText"/>
      </w:pPr>
      <w:r>
        <w:t xml:space="preserve">Теперь фигурантам грозит уголовная ответственность по ч. 3 ст. 30 п. «а», «г» ч. 4 ст. 228.1 УК РФ и лишение свободы сроком до 15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http://pechatniki.mos.ru/law-and-order/the-prosecutor-s-office/lyublinskaya-mezhrayonnaya-prokuratura/detail/13058854.html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2025-07-05T09:03:21Z</dcterms:created>
  <dcterms:modified xsi:type="dcterms:W3CDTF">2025-07-05T09:03:21Z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