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4d90a145cc40fd323a7b92e0b8c9d94447939"/>
    <w:p>
      <w:pPr>
        <w:pStyle w:val="Heading3"/>
      </w:pPr>
      <w:r>
        <w:t xml:space="preserve">Люблинским судом вынесен приговор в отношении 42-летнего мужчины, жителя г. Москвы, который управлял автомобилем в состоянии опьянения, будучи подвергнутым административному наказанию за управление автомобилем в состоянии опьянения.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Ш. по ч. 1 ст. 264.1 УК РФ за управление автомобилем в состоянии опьянения, будучи подвергнутым административному наказанию за управление автомобилем в состоянии опьянения.</w:t>
      </w:r>
    </w:p>
    <w:p>
      <w:pPr>
        <w:pStyle w:val="BodyText"/>
      </w:pPr>
      <w:r>
        <w:t xml:space="preserve">Судом установлено, что Ш., ранее привлекавшийся к административной ответственности за управление автомобилем в состоянии опьянения, 14.03.2025 года, находясь в нетрезвом состоянии, управлял автомобилем «КИА SLS», примерно в 12 часов 30 минут по адресу: г. Москва, ул. Заречье, д.5, стр. 3 был остановлен бдительным гражданином Ф., заметившим состояние опьянения Ш., который сообщил об этом в дежурную часть ГИБДД, после чего прибывший по вызову инспектор ДПСв ходе проверки документов Ш. выявил признаки его опьянения, при этом Ш.. от медицинского освидетельствования отказался</w:t>
      </w:r>
    </w:p>
    <w:p>
      <w:pPr>
        <w:pStyle w:val="BodyText"/>
      </w:pPr>
      <w:r>
        <w:t xml:space="preserve">Ш. признал вину,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Ш. к наказанию в виде обязательных работ сроком на 240 часов, с лишением права заниматься деятельностью, связанной с управлением транспортными средствами, сроком на 2 года 6 месяцев, также в доход государства был конфискован автомобиль «КИА SLS».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http://pechatniki.mos.ru/law-and-order/the-prosecutor-s-office/lyublinskaya-mezhrayonnaya-prokuratura/detail/13065440.html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65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65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2025-07-02T08:19:47Z</dcterms:created>
  <dcterms:modified xsi:type="dcterms:W3CDTF">2025-07-02T08:19:47Z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