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dcb0c74d62996b31177916221c1abc138aebc"/>
    <w:p>
      <w:pPr>
        <w:pStyle w:val="Heading3"/>
      </w:pPr>
      <w:r>
        <w:t xml:space="preserve">проверка исполнения требований федерального законодательства об исполнительном производстве в деятельности поднадзорного отела судебных приставов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исполнения требований федерального законодательства об исполнительном производстве в деятельности поднадзорного отела судебных приставов (далее – ОСП).</w:t>
      </w:r>
    </w:p>
    <w:p>
      <w:pPr>
        <w:pStyle w:val="BodyText"/>
      </w:pPr>
      <w:r>
        <w:t xml:space="preserve">Установлено, что в ОСП возбуждено исполнительное производство о взыскании алиментов.</w:t>
      </w:r>
    </w:p>
    <w:p>
      <w:pPr>
        <w:pStyle w:val="BodyText"/>
      </w:pPr>
      <w:r>
        <w:t xml:space="preserve">Судебным приставом-исполнителем окончено исполнительное производство на основании пп. 8 п. 1 ст. 47 Федерального закона «Об исполнительном производстве», в связи с тем, что копия исполнительного документа направлена по месту работы должника для удержания периодических платежей.</w:t>
      </w:r>
    </w:p>
    <w:p>
      <w:pPr>
        <w:pStyle w:val="BodyText"/>
      </w:pPr>
      <w:r>
        <w:t xml:space="preserve">Приказом УФССП России по Москве от 16.04.2010 № 344 «Об утверждении Методических рекомендаций по исполнению исполнительных документов о взыскании алиментов и задолженности по алиментным обязательствам в Управлении Федеральной службы судебных приставов по Москве» (далее – Приказ) регламентированы действия судебного пристава-исполнителя при окончании исполнительного производства по пп. 8 п. 1 ст. 47 Закона.</w:t>
      </w:r>
    </w:p>
    <w:p>
      <w:pPr>
        <w:pStyle w:val="BodyText"/>
      </w:pPr>
      <w:r>
        <w:t xml:space="preserve">Так, при направлении исполнительного документа о взыскании алиментов по месту работы должника судебный пристав-исполнитель контролирует получение администрацией предприятия исполнительного листа путем отслеживания возврата обратного уведомления, после получения которого выносит соответствующее постановление об окончании исполнительного производства в связи с наличием подтверждающих сведений о фактическом удержании алиментов на содержание несовершеннолетнего.</w:t>
      </w:r>
    </w:p>
    <w:p>
      <w:pPr>
        <w:pStyle w:val="BodyText"/>
      </w:pPr>
      <w:r>
        <w:t xml:space="preserve">В нарушение пп. 8 п. 1 ст. 47 Закона, а также положений Приказа судебный пристав-исполнитель вынес постановление об окончании исполнительного производства при отсутствии в материалах исполнительного производства обратного уведомления о получении исполнительного документа главным бухгалтером организации, в которой работает должник, то есть при отсутствии сведений, подтверждающих факт удержания алиментов из заработной платы должника, в связи с чем указанное постановление подлежит отмене.</w:t>
      </w:r>
    </w:p>
    <w:p>
      <w:pPr>
        <w:pStyle w:val="BodyText"/>
      </w:pPr>
      <w:r>
        <w:t xml:space="preserve">В связи с изложенным, на указанное постановление об окончании исполнительного производства принесен протест, который рассмотрен и удовлетворен, исполнительное производство возобновлено.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2025-04-08T05:58:25Z</dcterms:created>
  <dcterms:modified xsi:type="dcterms:W3CDTF">2025-04-08T05:58:25Z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