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c3f8faeb69a19dc1e7264d9a4b025288d4cd96"/>
    <w:p>
      <w:pPr>
        <w:pStyle w:val="Heading3"/>
      </w:pPr>
      <w:r>
        <w:t xml:space="preserve">Прокуратурой Юго-Восточного административного округа г. Москвы проведена проверка исполнения законодательства об отходах производства и потребления в отношении ГБУ «М».</w:t>
      </w:r>
    </w:p>
    <w:p>
      <w:pPr>
        <w:pStyle w:val="FirstParagraph"/>
      </w:pPr>
      <w:r>
        <w:t xml:space="preserve">11.07.2025</w:t>
      </w:r>
    </w:p>
    <w:p>
      <w:pPr>
        <w:pStyle w:val="BodyText"/>
      </w:pPr>
      <w:r>
        <w:t xml:space="preserve">Прокуратурой Юго-Восточного административного округа г. Москвы проведена проверка исполнения законодательства об отходах производства и потребления в отношении ГБУ «М».</w:t>
      </w:r>
    </w:p>
    <w:p>
      <w:pPr>
        <w:pStyle w:val="BodyText"/>
      </w:pPr>
      <w:bookmarkStart w:id="20" w:name="X2045375b3d9c4531025a9c7b8d3b60f3d8ce68b"/>
      <w:bookmarkEnd w:id="20"/>
      <w:r>
        <w:t xml:space="preserve"> </w:t>
      </w:r>
      <w:r>
        <w:t xml:space="preserve">Установлено, что по адресу: ….. оборудована площадка для накопления бытовых отходов. ГБУ «М» является управляющей организацией указанного многоквартирного дома, при этом накопление отходов должным образом не организовано. Так, по состоянию на 10.06.2025 выявлено, что по указанному адресному ориентиру за пределами площадки для накопления отходов организовано накопление бытовых отходов на почве.</w:t>
      </w:r>
    </w:p>
    <w:p>
      <w:pPr>
        <w:pStyle w:val="BodyText"/>
      </w:pPr>
      <w:r>
        <w:t xml:space="preserve">В связи с выявленными нарушениями внесено представление, которое рассмотрено с участием представителя прокуратуры и удовлетворено, виновные лица привлечены к соответствующей дисциплинарной ответственности. Также реализовано возбуждение дела об административном правонарушении в отношении виновного должностного лица, по результатам рассмотрения должностное лицо привлечено к административной ответственности</w:t>
      </w:r>
    </w:p>
    <w:p>
      <w:pPr>
        <w:pStyle w:val="BodyText"/>
      </w:pPr>
      <w:r>
        <w:br/>
      </w:r>
    </w:p>
    <w:p>
      <w:pPr>
        <w:pStyle w:val="BodyText"/>
      </w:pPr>
      <w:r>
        <w:t xml:space="preserve">Адрес страницы:</w:t>
      </w:r>
      <w:r>
        <w:t xml:space="preserve"> </w:t>
      </w:r>
      <w:hyperlink r:id="rId21">
        <w:r>
          <w:rPr>
            <w:rStyle w:val="Hyperlink"/>
          </w:rPr>
          <w:t xml:space="preserve">http://pechatniki.mos.ru/law-and-order/the-prosecutor-s-office/prokuratura-yugo-vostochnogo-administrativnogo-okruga/detail/13099677.html</w:t>
        </w:r>
      </w:hyperlink>
    </w:p>
    <w:p>
      <w:pPr>
        <w:pStyle w:val="BodyText"/>
      </w:pPr>
      <w:hyperlink r:id="rId22">
        <w:r>
          <w:rPr>
            <w:rStyle w:val="Hyperlink"/>
          </w:rPr>
          <w:t xml:space="preserve">Управа района Печатники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pechatniki.mos.ru" TargetMode="External" /><Relationship Type="http://schemas.openxmlformats.org/officeDocument/2006/relationships/hyperlink" Id="rId21" Target="http://pechatniki.mos.ru/law-and-order/the-prosecutor-s-office/prokuratura-yugo-vostochnogo-administrativnogo-okruga/detail/13099677.html" TargetMode="External" /></Relationships>
</file>

<file path=word/_rels/footnotes.xml.rels><?xml version="1.0" encoding="UTF-8"?><Relationships xmlns="http://schemas.openxmlformats.org/package/2006/relationships"><Relationship Type="http://schemas.openxmlformats.org/officeDocument/2006/relationships/hyperlink" Id="rId22" Target="http://pechatniki.mos.ru" TargetMode="External" /><Relationship Type="http://schemas.openxmlformats.org/officeDocument/2006/relationships/hyperlink" Id="rId21" Target="http://pechatniki.mos.ru/law-and-order/the-prosecutor-s-office/prokuratura-yugo-vostochnogo-administrativnogo-okruga/detail/1309967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2025-07-14T17:14:56Z</dcterms:created>
  <dcterms:modified xsi:type="dcterms:W3CDTF">2025-07-14T17:14:56Z</dcterms:modified>
</cp:coreProperties>
</file>

<file path=docProps/custom.xml><?xml version="1.0" encoding="utf-8"?>
<Properties xmlns="http://schemas.openxmlformats.org/officeDocument/2006/custom-properties" xmlns:vt="http://schemas.openxmlformats.org/officeDocument/2006/docPropsVTypes"/>
</file>