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b465a7052e46526d8f81f12225b55b42135c71"/>
    <w:p>
      <w:pPr>
        <w:pStyle w:val="Heading3"/>
      </w:pPr>
      <w:r>
        <w:t xml:space="preserve">Прокуратурой Юго-Восточного административного округа г. Москвы утверждено обвинительное заключение по уголовному делу по обвинению40 летнего водителя автобуса в совершении преступления, предусмотренного ч. 3 ст. 291 УК РФ.</w:t>
      </w:r>
    </w:p>
    <w:p>
      <w:pPr>
        <w:pStyle w:val="FirstParagraph"/>
      </w:pPr>
      <w:r>
        <w:t xml:space="preserve">11.07.2025</w:t>
      </w:r>
    </w:p>
    <w:p>
      <w:pPr>
        <w:pStyle w:val="BodyText"/>
      </w:pPr>
      <w:r>
        <w:t xml:space="preserve">Прокуратурой Юго-Восточного административного округа г. Москвы утверждено обвинительное заключение по уголовному делу по обвинению40 летнего водителя автобуса в совершении преступления, предусмотренного ч. 3 ст. 291 УК РФ.</w:t>
      </w:r>
    </w:p>
    <w:p>
      <w:pPr>
        <w:pStyle w:val="BodyText"/>
      </w:pPr>
      <w:r>
        <w:t xml:space="preserve">Установлено, что мужчина совершил дачу взятки должностному лицу лично за совершение заведомо незаконных действий в значительном размере. В результате чего достиг договоренности, что в случае ежемесячной передачи денежных средств в сумме от 1000 рублей до 3000 рублей, в качестве взятки, взяткополучатель будет формировать для него благоприятные условия труда, удобный график работы и распределение выходов маршрута вопреки имеющимся запретам и нормам труда, то есть совершать незаконные действия.</w:t>
      </w:r>
    </w:p>
    <w:p>
      <w:pPr>
        <w:pStyle w:val="BodyText"/>
      </w:pPr>
      <w:r>
        <w:t xml:space="preserve">Причастность к совершению вышеуказанного преступления установлена в ходе проведенных оперативно-розыскных мероприятий, следственных действий.</w:t>
      </w:r>
    </w:p>
    <w:p>
      <w:pPr>
        <w:pStyle w:val="BodyText"/>
      </w:pPr>
      <w:r>
        <w:t xml:space="preserve">Уголовное дело направлено в Лефортовский районный суд г. Москвы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http://pechatniki.mos.ru/law-and-order/the-prosecutor-s-office/prokuratura-yugo-vostochnogo-administrativnogo-okruga/detail/13099804.html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30998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30998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2025-07-12T04:03:37Z</dcterms:created>
  <dcterms:modified xsi:type="dcterms:W3CDTF">2025-07-12T04:03:37Z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