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55b93f4ba806054337f1097dd94a95469ffd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53 эпизодов предусмотренных в части ч. 4 ст. 228.1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53 эпизодов предусмотренных в части ч. 4 ст. 228.1 УК РФ.</w:t>
      </w:r>
    </w:p>
    <w:p>
      <w:pPr>
        <w:pStyle w:val="BodyText"/>
      </w:pPr>
      <w:r>
        <w:t xml:space="preserve">Установлено, что она совершила покушение на незаконный сбыт наркотических средств, в составе организованной группе, в значительном размере, с использованием средств массовой информации либо электронных или информационно-телекоммуникационных сетей (включая сеть «Интеренет»), то есть умышленно совершила действия непосредственно направленные на совершение преступления, но не довела преступление до конца по не зависящим от нее обстоятельствам.</w:t>
      </w:r>
    </w:p>
    <w:p>
      <w:pPr>
        <w:pStyle w:val="BodyText"/>
      </w:pPr>
      <w:r>
        <w:t xml:space="preserve">Примерно в декабре 2024 года была создана организованная группа с определенной структурой, она предполагала участие следующий взаимосвязанных между собой звеньев: организатор, куратор и закладчик. Так гражданка не имея постоянного источника заработка умышленно, из корыстных побуждений, дала добровольное согласие на осуществление преступной деятельности по незаконному распространению наркотических средств в значительном и крупном размере в составе организованной группы на территории Российской Федерации, тем самым хотела быстро улучшить свое материальное положение.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2025-07-12T04:08:18Z</dcterms:created>
  <dcterms:modified xsi:type="dcterms:W3CDTF">2025-07-12T04:08:18Z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