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55e77fa5d697cd7aa831a034b35c609712d83"/>
    <w:p>
      <w:pPr>
        <w:pStyle w:val="Heading3"/>
      </w:pPr>
      <w:r>
        <w:t xml:space="preserve">В Печатниках построят две школы и поликлинику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Проект многофункциональной застройки с социальными объектами в Печатниках одобрила градостроительная комиссия Москвы. Об этом сообщили в пресс-службе столичного комитета по обеспечению реализации инвестиционных проектов в строительстве и контролю в области долевого строительства.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Одобрен проект планировки части производственной зоны №26 «Южный порт», который расположен в пределах Проектируемого проезда №1423, ул. Южнопортовая, урезом берега реки Москвы и 2-м Южнопортовым проездом, владение 10, — рассказали в пресс-службе Москомстройинвеста.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председателя Москомстройинвеста Анастасии Пятовой, заявитель ОАО «Южный речной порт» планирует разместить комплексную общественно-жилую застройку с объектами социальной инфраструктуры. Кроме жилых домов здесь появится офисно-деловой центр, гостиничный комплекс, две школы и детские сады. Для обслуживания жителей построят новую поликлинику.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Планируется, что данный проект обеспечит рабочими местами более 10 тысяч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http://pechatniki.mos.ru/presscenter/news/detail/10415208.html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15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415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2024-08-30T07:52:08Z</dcterms:created>
  <dcterms:modified xsi:type="dcterms:W3CDTF">2024-08-30T07:52:08Z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