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196a7f118f49bf958d1d02d462bdc094db1c2"/>
    <w:p>
      <w:pPr>
        <w:pStyle w:val="Heading3"/>
      </w:pPr>
      <w:r>
        <w:t xml:space="preserve">Два юных пловца из Печатников выполнили норматив взрослого разряда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r>
        <w:rPr>
          <w:iCs/>
          <w:i/>
          <w:bCs/>
          <w:b/>
        </w:rPr>
        <w:t xml:space="preserve">В бассейне спортивного комплекса «Курьяново», который расположен в районе Печатники прошли итоговые соревнования по плаванию «Первенство спортшколы среди групп начальной подготовки» для возраста 2012-2015 годов рождения. Об этом сообщили в руководстве школы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соревнованиях приняли участие 103 спортсмена ГБУ «СШОР № 64» Москомспорта. Воспитанники спортшколы Дмитрий Миланов и Мария Колесникова выполнили норматив III взрослого разряда,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http://pechatniki.mos.ru/presscenter/news/detail/10817695.html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7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7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2025-03-27T02:12:35Z</dcterms:created>
  <dcterms:modified xsi:type="dcterms:W3CDTF">2025-03-27T02:12:35Z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