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c6c5115ee69abab337f466ccd1dec9e4d0af2"/>
    <w:p>
      <w:pPr>
        <w:pStyle w:val="Heading3"/>
      </w:pPr>
      <w:r>
        <w:t xml:space="preserve">Мультфильмы по мотивам народных сказок Севера покажут на Кухмистерова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rPr>
          <w:iCs/>
          <w:i/>
          <w:bCs/>
          <w:b/>
        </w:rPr>
        <w:t xml:space="preserve">В рамках проекта «Библиотночь» в кинотеатре «Тула» на улице Кухмистерова пройдут показы мультфильмов. Их объединяет общая тема – ленты созданы по мотивам сказок Севера. Об этом сообщается на сайте Москино.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«Всероссийская ежегодная акция «Библионочь – 2022» ознаменуется показами фильмов по тематике «культурные традиции» в рамках Года культурного наследия народов России»,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Показы пройдут в субботу, 28 мая. Начало –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Зрители увидят ленты « В яранге горит огонь», «Сармико», «Таежная сказка», «Хвастливый мышонок», «Кто самый сильный», «Храбрый олененок».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Кинотеатр «Тула» расположен по адресу: улица Кухмистерова, дом 4. Регистрация на сайте </w:t>
      </w:r>
      <w:hyperlink r:id="rId20">
        <w:r>
          <w:rPr>
            <w:rStyle w:val="Hyperlink"/>
          </w:rPr>
          <w:t xml:space="preserve">https://set-kinoteatrov-moskino.timepad.ru/event/2040830/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http://pechatniki.mos.ru/presscenter/news/detail/10831779.html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31779.html" TargetMode="External" /><Relationship Type="http://schemas.openxmlformats.org/officeDocument/2006/relationships/hyperlink" Id="rId20" Target="https://set-kinoteatrov-moskino.timepad.ru/event/20408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31779.html" TargetMode="External" /><Relationship Type="http://schemas.openxmlformats.org/officeDocument/2006/relationships/hyperlink" Id="rId20" Target="https://set-kinoteatrov-moskino.timepad.ru/event/20408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2025-06-13T23:54:13Z</dcterms:created>
  <dcterms:modified xsi:type="dcterms:W3CDTF">2025-06-13T23:54:13Z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