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38d28795578a88f77c1b86d6e59a38413fba8"/>
    <w:p>
      <w:pPr>
        <w:pStyle w:val="Heading3"/>
      </w:pPr>
      <w:r>
        <w:t xml:space="preserve">Квест проведут в день защиты детей в семейном центре «Печатники»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rPr>
          <w:bCs/>
          <w:b/>
          <w:iCs/>
          <w:i/>
        </w:rPr>
        <w:t xml:space="preserve">Сотрудники семейного центра «Печатники» приглашают детей от 12 до 18 лет и их родителей 1 июня в международный день защиты детей на бесплатное праздничное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Детей и подростков ждет незабываемая атмосфера, а также много всего интересного и полезного. Ребята смогут принять участие в увлекательном квесте «Тайна старого компаса». Они совершат путешествие, пройдут маршрут, и с помощью цепочки загадок найдут ответ. В конце всех участников ждет небольшой сюрприз,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состоится 1 июня в 16.00 по адресу 3-я Курьяновская улица дом 2. Требуется предварительная запись по 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http://pechatniki.mos.ru/presscenter/news/detail/10839747.html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9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39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2025-08-02T14:55:29Z</dcterms:created>
  <dcterms:modified xsi:type="dcterms:W3CDTF">2025-08-02T14:55:29Z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