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9cd3a1ff50b8ea4aed7b19e2d669a35f7876c"/>
    <w:p>
      <w:pPr>
        <w:pStyle w:val="Heading3"/>
      </w:pPr>
      <w:r>
        <w:t xml:space="preserve">Новые дороги и улицы появятся в районе Печатники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rPr>
          <w:bCs/>
          <w:b/>
          <w:iCs/>
          <w:i/>
        </w:rPr>
        <w:t xml:space="preserve">Новые улицы появятся на юго-востоке столицы. Строительство затронет и район Печатники. Соответствующее постановление подписал мэр Москвы Сергей Собянин. Об этом сообщили в пресс-службе мэра и правительства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Правительство Москвы утвердило проект планировки ул. Южнопортовая и прилегающих к ней участков улично-дорожной сети — от Третьего транспортного кольца до ул. Шоссейная. В результате ул. Южнопортовая, 1-й и 2-й Южнопортовые проезды будут реконструированы в современную трех-четырехполосную магистраль, которая соединит ТТК со строящимся дублером ул. Люблинская («Печатники-Братеево»), а также обеспечит удобный выезд автотранспорта на строящийся Московский скоростной диаметр, — рассказали в пресс-службе правительства.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этому проекту пассажиры и общественный транспорт получат комфортный доступ к Южному речному порту, станциям метро «Кожуховская», «Печатники» и «Южный порт» (перспективная), а также к жилым и торгово-деловым комплексам, возводимым на территории реорганизуемых промзон этого района.</w:t>
      </w:r>
    </w:p>
    <w:p>
      <w:pPr>
        <w:pStyle w:val="BodyText"/>
      </w:pPr>
      <w:r>
        <w:t xml:space="preserve">Здесь построят около девяти километров дорог.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увязке с проектируемой магистралью запланировано строительство новой станции «Южный порт» Люблинско-Дмитровской линии метро с пешеходной эстакадой длиной 450 м для прохода к Москве-реке.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http://pechatniki.mos.ru/presscenter/news/detail/10847840.html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7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7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2023-10-10T10:49:09Z</dcterms:created>
  <dcterms:modified xsi:type="dcterms:W3CDTF">2023-10-10T10:49:09Z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