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c074736b13d533935c5a25bcc0bc89cc3bae"/>
    <w:p>
      <w:pPr>
        <w:pStyle w:val="Heading3"/>
      </w:pPr>
      <w:r>
        <w:t xml:space="preserve">Праздничное мероприятие для детей состоялось в районе Печатники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прошло праздничное мероприятие «Россия-Родина моя».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Для жителей был подготовлен праздничный концерт с участием профессиональных коллективов. Жонглирование, шоу с животными, мыльные пузыри, флешмоб, танцевальная программа, а также сладкая вата, надувной батут, аквагрим. Каждый мог выбрать развлечение по душе, -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музыкальные программы были представлены Школой искусств имени М. Глинки и фольклорным коллективом «Закрутиха».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http://pechatniki.mos.ru/presscenter/news/detail/10889759.html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2025-08-04T15:23:25Z</dcterms:created>
  <dcterms:modified xsi:type="dcterms:W3CDTF">2025-08-04T15:23:25Z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