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8f5933b8d83371b3f5c74b1df52a8072591b2"/>
    <w:p>
      <w:pPr>
        <w:pStyle w:val="Heading3"/>
      </w:pPr>
      <w:r>
        <w:t xml:space="preserve">Промзону «Курьяново» превратят в городской квартал</w:t>
      </w:r>
    </w:p>
    <w:p>
      <w:pPr>
        <w:pStyle w:val="FirstParagraph"/>
      </w:pPr>
      <w:r>
        <w:t xml:space="preserve">22.07.2022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утвердил проект реорганизации промзоны «Курьяново». Об этом сообщили в пресс-службе мэра и правительства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Столичное правительство утвердило проект реорганизации территории производственной зоны «Курьяново». Постановление по данному вопросу подписал московский градоначальник Сергей Собянин, — рассказали в пресс-службе мэра.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реорганизуемой территории в Печатниках построят современный жилой квартал с необходимой социальной инфраструктурой: дома, детские сады и школу. Также создадут производственный технопарк и построят новый цех.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Проектируемый проезд №5112 будет расширен до четырех полос с устройством велопешеходных дорожек, установкой четырех светофоров и шести современных остановок наземного городского пассажирского транспорта. Появится новая улица длиной 730 метров от существующего тупика до Проектируемого проезда №5112. Также здесь обустроят отстойно-разворотную площадку и конечную станцию для наземного городского пассажирского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http://pechatniki.mos.ru/presscenter/news/detail/10950411.html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50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50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2025-08-03T17:36:13Z</dcterms:created>
  <dcterms:modified xsi:type="dcterms:W3CDTF">2025-08-03T17:36:13Z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