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80ba2eed5a07029e6b6b34d3f805c6116b390"/>
    <w:p>
      <w:pPr>
        <w:pStyle w:val="Heading3"/>
      </w:pPr>
      <w:r>
        <w:t xml:space="preserve">Центр московского долголетия «Печатники» отметит годовщину создания фестивалем</w:t>
      </w:r>
    </w:p>
    <w:p>
      <w:pPr>
        <w:pStyle w:val="FirstParagraph"/>
      </w:pPr>
      <w:r>
        <w:t xml:space="preserve">26.07.2022</w:t>
      </w:r>
    </w:p>
    <w:p>
      <w:pPr>
        <w:pStyle w:val="BodyText"/>
      </w:pPr>
      <w:r>
        <w:rPr>
          <w:iCs/>
          <w:i/>
          <w:bCs/>
          <w:b/>
        </w:rPr>
        <w:t xml:space="preserve">Проект «Центры московского долголетия» отмечает 3-летие. Формат празднования организован в два этапа: с 25 по 29 июля пройдет в каждом центре московского долголетия фестиваль самоорганизованных клубов, а с 1 по 5 августа состоятся окружные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Центр московского долголетия «Печатники» приглашает посетить ЗОЖ-активности, познакомиться с лидерами клубов и стать зрителями праздничного концерта, посвященного дню рождения проекта,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планом мероприятий можно ознакомиться на официальном сайте ТЦСО «Кузьминки» по ссылке: </w:t>
      </w:r>
      <w:hyperlink r:id="rId20">
        <w:r>
          <w:rPr>
            <w:rStyle w:val="Hyperlink"/>
          </w:rPr>
          <w:t xml:space="preserve">https://tcso-kuzminki.ru/news/784</w:t>
        </w:r>
      </w:hyperlink>
      <w:r>
        <w:t xml:space="preserve">. Напомним, что центр московского долголетия «Печатники» располагается по адресу: ул.1-Курьяновская, д.35. Конт. тел.: 8 (495)870-44-44.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http://pechatniki.mos.ru/presscenter/news/detail/10956113.html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956113.html" TargetMode="External" /><Relationship Type="http://schemas.openxmlformats.org/officeDocument/2006/relationships/hyperlink" Id="rId20" Target="https://tcso-kuzminki.ru/news/7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956113.html" TargetMode="External" /><Relationship Type="http://schemas.openxmlformats.org/officeDocument/2006/relationships/hyperlink" Id="rId20" Target="https://tcso-kuzminki.ru/news/7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2023-12-11T20:46:15Z</dcterms:created>
  <dcterms:modified xsi:type="dcterms:W3CDTF">2023-12-11T20:46:15Z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