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9e09b57b68019ba838e23d3ea42ce960355b08"/>
    <w:p>
      <w:pPr>
        <w:pStyle w:val="Heading3"/>
      </w:pPr>
      <w:r>
        <w:t xml:space="preserve">Развязку на пересечении Волгоградки и Люблинской достроят в 2023 году</w:t>
      </w:r>
    </w:p>
    <w:p>
      <w:pPr>
        <w:pStyle w:val="FirstParagraph"/>
      </w:pPr>
      <w:r>
        <w:t xml:space="preserve">16.08.2022</w:t>
      </w:r>
    </w:p>
    <w:p>
      <w:pPr>
        <w:pStyle w:val="BodyText"/>
      </w:pPr>
      <w:r>
        <w:rPr>
          <w:iCs/>
          <w:i/>
          <w:bCs/>
          <w:b/>
        </w:rPr>
        <w:t xml:space="preserve">На границе районов Печатники и Текстильщики планируют ввести в эксплуатацию развязку. Она строится на пересечении Волгоградского проспекта и Люблинской улицы. Об этом сообщили в пресс-службе городского департамента строительства.</w:t>
      </w:r>
    </w:p>
    <w:p>
      <w:pPr>
        <w:pStyle w:val="BodyText"/>
      </w:pPr>
      <w:r>
        <w:t xml:space="preserve">Сообщается, что строящаяся дорога станет частью скоростного диаметра.</w:t>
      </w:r>
      <w:r>
        <w:t xml:space="preserve"> </w:t>
      </w:r>
      <w:r>
        <w:t xml:space="preserve"> </w:t>
      </w:r>
      <w:r>
        <w:t xml:space="preserve">Пассажиры Таганско-Краснопресненской линии метро могут увидеть из окон поезда, как в районе Технополиса «Москва» в Печатниках и автоцентров на Волгоградке растут одна за другой бетонные и стальные конструкции будущей развязки.</w:t>
      </w:r>
    </w:p>
    <w:p>
      <w:pPr>
        <w:pStyle w:val="BodyText"/>
      </w:pPr>
      <w:r>
        <w:t xml:space="preserve">В департаменте строительства сообщили, что уже установлены все семь десятков опор. По ним сейчас прокладывают основные трассы и съезды.</w:t>
      </w:r>
    </w:p>
    <w:p>
      <w:pPr>
        <w:pStyle w:val="BodyText"/>
      </w:pPr>
      <w:r>
        <w:t xml:space="preserve">— В настоящее время строители ведут работы по армированию, бетонированию, грунтованию и окраске металлических конструкций пролётных строений эстакад, — рассказали в депстрое.</w:t>
      </w:r>
    </w:p>
    <w:p>
      <w:pPr>
        <w:pStyle w:val="BodyText"/>
      </w:pPr>
      <w:r>
        <w:t xml:space="preserve">Строящаяся автомобильная развязка станет частью Московского скоростного диаметра (МСД). Как ранее рассказывал мэр Москвы Сергей Собянин, он поставил задачу завершить в 2023 году все строительные работы на этой трассе.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http://pechatniki.mos.ru/presscenter/news/detail/10995821.html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Печатники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pechatniki.mos.ru" TargetMode="External" /><Relationship Type="http://schemas.openxmlformats.org/officeDocument/2006/relationships/hyperlink" Id="rId20" Target="http://pechatniki.mos.ru/presscenter/news/detail/1099582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pechatniki.mos.ru" TargetMode="External" /><Relationship Type="http://schemas.openxmlformats.org/officeDocument/2006/relationships/hyperlink" Id="rId20" Target="http://pechatniki.mos.ru/presscenter/news/detail/1099582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2025-06-17T11:09:48Z</dcterms:created>
  <dcterms:modified xsi:type="dcterms:W3CDTF">2025-06-17T11:09:48Z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