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d915eaaa243f08756fc78d7225b71543e6933"/>
    <w:p>
      <w:pPr>
        <w:pStyle w:val="Heading3"/>
      </w:pPr>
      <w:r>
        <w:t xml:space="preserve">Пенсионеры из Печатников претендуют на победу в городском вокальном конкурсе</w:t>
      </w:r>
    </w:p>
    <w:p>
      <w:pPr>
        <w:pStyle w:val="FirstParagraph"/>
      </w:pPr>
      <w:r>
        <w:t xml:space="preserve">25.08.2022</w:t>
      </w:r>
    </w:p>
    <w:p>
      <w:pPr>
        <w:pStyle w:val="BodyText"/>
      </w:pPr>
      <w:r>
        <w:rPr>
          <w:iCs/>
          <w:i/>
          <w:bCs/>
          <w:b/>
        </w:rPr>
        <w:t xml:space="preserve">Участники «Московского долголетия» из Печатников, которые увлекаются танцами, в августе приняли участие в городском танцевальном конкурсе. Честь ЮВАО на конкурсе защищает коллектив «Восточная мелодия» из Печатников. Об этом сообщили в филиале «Печатники» ТЦСО «Кузьминки».</w:t>
      </w:r>
    </w:p>
    <w:p>
      <w:pPr>
        <w:pStyle w:val="BodyText"/>
      </w:pPr>
      <w:r>
        <w:t xml:space="preserve">— Рады сообщить, что открылось голосование за лучшего участника городского танцевального конкурса проекта «Московское долголетие». От юго-восточного округа выступил яркий и многогранный коллектив «Восточная мелодия» из района Печатники. Давайте все дружно поддержим наших замечательных танцоров в зрительском голосовании, — призвали поддержать пенсионеров в филиале «Печатники».</w:t>
      </w:r>
    </w:p>
    <w:p>
      <w:pPr>
        <w:pStyle w:val="BodyText"/>
      </w:pPr>
      <w:r>
        <w:t xml:space="preserve">Посмотреть все выступления талантливых участников и проголосовать можно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 Голосование в рамках танцевального проекта продлится до 30 августа, а затем жюри конкурса назовет имена победителей.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http://pechatniki.mos.ru/presscenter/news/detail/11013836.html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13836.html" TargetMode="External" /><Relationship Type="http://schemas.openxmlformats.org/officeDocument/2006/relationships/hyperlink" Id="rId20" Target="https://clck.ru/u62K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13836.html" TargetMode="External" /><Relationship Type="http://schemas.openxmlformats.org/officeDocument/2006/relationships/hyperlink" Id="rId20" Target="https://clck.ru/u62K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2025-07-01T12:50:35Z</dcterms:created>
  <dcterms:modified xsi:type="dcterms:W3CDTF">2025-07-01T12:50:35Z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