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bca3d7496f62bc3fc9c545f6d0ea0e57d42c"/>
    <w:p>
      <w:pPr>
        <w:pStyle w:val="Heading3"/>
      </w:pPr>
      <w:r>
        <w:t xml:space="preserve">Новый завод построят на территории бывшей промзоны «Курьяново»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rPr>
          <w:iCs/>
          <w:i/>
          <w:bCs/>
          <w:b/>
        </w:rPr>
        <w:t xml:space="preserve">Город без торгов выделит инвесторам в аренду три земельных участка для возведения масштабных инвестиционных проектов. Один из них расположен на территории бывшей промзоны «Курьяново». Об этом сообщили в пресс-службе комплекса экономической политики и имущественно-земельных отношений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промзоне «Курьяново» инвестор возведет завод по выпуску оборудования для производства пенополиуретана и изделий из него, — рассказал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руководителя департамента инвестиционной и промышленной политики Москвы Владислава Овчинского, в промзоне «Курьяново» завод по выпуску оборудования для производства пенополиуретана площадью 5,5 тысяч квадратных метров разместится на территории 0,6 гектара.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решение о выделении участков было принято на заседании градостроительно-земельной комиссии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http://pechatniki.mos.ru/presscenter/news/detail/11049436.html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9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49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2025-08-04T03:06:40Z</dcterms:created>
  <dcterms:modified xsi:type="dcterms:W3CDTF">2025-08-04T03:06:40Z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