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6833feb17406e4d7a130805e9780d6368c9f"/>
    <w:p>
      <w:pPr>
        <w:pStyle w:val="Heading3"/>
      </w:pPr>
      <w:r>
        <w:t xml:space="preserve">На станции «Печатники» БКЛ установили 17 эскалаторов</w:t>
      </w:r>
    </w:p>
    <w:p>
      <w:pPr>
        <w:pStyle w:val="FirstParagraph"/>
      </w:pPr>
      <w:r>
        <w:t xml:space="preserve">17.10.2022</w:t>
      </w:r>
    </w:p>
    <w:p>
      <w:pPr>
        <w:pStyle w:val="BodyText"/>
      </w:pPr>
      <w:r>
        <w:rPr>
          <w:iCs/>
          <w:i/>
          <w:bCs/>
          <w:b/>
        </w:rPr>
        <w:t xml:space="preserve">На станции «Печатники» Большой кольцевой линии (БКЛ) столичного метро смонтированы 17 эскалаторов. Об этом сообщил заместитель мэра столицы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«Строители завершили монтаж последних пяти эскалаторов на станции «Печатники» большого кольца. Таким образом, общее количество установленных подъемных механизмов достигло 17. В ближайшее время планируется приступить к грузовым испытаниям», - отметил Бочкарев.</w:t>
      </w:r>
    </w:p>
    <w:p>
      <w:pPr>
        <w:pStyle w:val="BodyText"/>
      </w:pPr>
      <w:r>
        <w:t xml:space="preserve">Большинство эскалаторов - 11 расположены в вестибюле №1, шесть - в вестибюле №2. Эскалаторы в вестибюле №1 будут обеспечивать подъем пассажиров с двух уровней станционного комплекса: с двух береговых платформ на мостовой переход между ними и оттуда на уровень вестибюля с пересадкой на Люблинско-Дмитровскую линию. На эскалаторах вестибюля №2 пассажиры смогут подняться с платформенной части на уровень кассового зала к выходу на ул. Шоссейная и к пересадке на МЦД-2.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http://pechatniki.mos.ru/presscenter/news/detail/11122427.html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22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122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2025-08-05T22:34:50Z</dcterms:created>
  <dcterms:modified xsi:type="dcterms:W3CDTF">2025-08-05T22:34:50Z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