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f52048381d7561e7357bce0633811c6e4a963b"/>
    <w:p>
      <w:pPr>
        <w:pStyle w:val="Heading3"/>
      </w:pPr>
      <w:r>
        <w:t xml:space="preserve">Гонщик из Печатников стал бронзовым призером этапа Кубка России по ВМХ</w:t>
      </w:r>
    </w:p>
    <w:p>
      <w:pPr>
        <w:pStyle w:val="FirstParagraph"/>
      </w:pPr>
      <w:r>
        <w:t xml:space="preserve">10.05.2023</w:t>
      </w:r>
    </w:p>
    <w:p>
      <w:pPr>
        <w:pStyle w:val="BodyText"/>
      </w:pPr>
      <w:r>
        <w:t xml:space="preserve">В Москве на велодроме «Марьинский» 4-6 мая прошёл IV этап Кубка России по велосипедному спорту ВМХ.</w:t>
      </w:r>
    </w:p>
    <w:p>
      <w:pPr>
        <w:pStyle w:val="BodyText"/>
      </w:pPr>
      <w:r>
        <w:t xml:space="preserve">У мужчин в категории «Элита» бронзовым призером этапа стал спортсмен «Московской академии велосипедного спорта»</w:t>
      </w:r>
      <w:r>
        <w:t xml:space="preserve"> </w:t>
      </w:r>
      <w:r>
        <w:rPr>
          <w:bCs/>
          <w:b/>
        </w:rPr>
        <w:t xml:space="preserve">Тоянов Егор.</w:t>
      </w:r>
      <w:r>
        <w:t xml:space="preserve"> </w:t>
      </w:r>
      <w:r>
        <w:t xml:space="preserve">Для гонщика из района Печатники, серебряного призера Кубка России по итогам 2022 года, это были первые официальные старты в этом сезоне. Он проходил реабилитацию после операции и почти полгода не участвовал в соревнованиях, пропустив в том числе первые три этапа Кубка России по ВМХ.</w:t>
      </w:r>
    </w:p>
    <w:p>
      <w:pPr>
        <w:pStyle w:val="BodyText"/>
      </w:pPr>
      <w:r>
        <w:t xml:space="preserve">Традиционно гонки в Москве привлекают участников со всех регионов. Сюда приезжают сильнейшие спортсмены страны, чемпионы России, победители и призёры Всероссийских и международных соревнований, гости из Ближнего зарубежья.</w:t>
      </w:r>
    </w:p>
    <w:p>
      <w:pPr>
        <w:pStyle w:val="BodyText"/>
      </w:pPr>
      <w:r>
        <w:t xml:space="preserve">В первый день гонки «классик» (гонка с групповым стартом) Егор Тоянов в условиях борьбы и высокой конкуренции оказался лишь четвертым. Но во второй попытке сумел прийти к финишу третьим и завоевал бронзу по итогам этапа.</w:t>
      </w:r>
    </w:p>
    <w:p>
      <w:pPr>
        <w:pStyle w:val="BodyText"/>
      </w:pPr>
      <w:r>
        <w:t xml:space="preserve">Поздравляем спортсмена нашего района!</w:t>
      </w:r>
    </w:p>
    <w:p>
      <w:pPr>
        <w:pStyle w:val="BodyText"/>
      </w:pPr>
      <w:r>
        <w:t xml:space="preserve">Будущих чемпионов, скоростных и смелых, в Печатниках готовит «Московская академия велосипедного спорта».</w:t>
      </w:r>
    </w:p>
    <w:p>
      <w:pPr>
        <w:pStyle w:val="BodyText"/>
      </w:pPr>
      <w:r>
        <w:t xml:space="preserve">На велодроме по адресу: ул. Гурьянова, 32 с. 1 всегда ждут мальчиков и девочек от 7 лет и старше для занятий ярким и драйвовым велосипедным спортом ВМХ! Записаться на пробную тренировку можно у тренера Смольникова Алексея Викторовича по телефону +79260911105.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pechatniki.mos.ru/www/upload/medialibrary/280/dlejbfktxom8z8jnz6x3073lk1yn33x5/WhatsApp-Image-2023_05_10-at-13.28.40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pechatniki.mos.ru/www/upload/medialibrary/0c2/u86vzuyw7ywcyyh31lg11lwdm9at3o4b/WhatsApp-Image-2023_05_10-at-13.28.4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http://pechatniki.mos.ru/presscenter/news/detail/11578423.html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pechatniki.mos.ru" TargetMode="External" /><Relationship Type="http://schemas.openxmlformats.org/officeDocument/2006/relationships/hyperlink" Id="rId26" Target="http://pechatniki.mos.ru/presscenter/news/detail/11578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pechatniki.mos.ru" TargetMode="External" /><Relationship Type="http://schemas.openxmlformats.org/officeDocument/2006/relationships/hyperlink" Id="rId26" Target="http://pechatniki.mos.ru/presscenter/news/detail/11578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2025-08-05T22:35:08Z</dcterms:created>
  <dcterms:modified xsi:type="dcterms:W3CDTF">2025-08-05T22:35:08Z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