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fe30e70d467a6520ee346a2577f5d910b28521"/>
    <w:p>
      <w:pPr>
        <w:pStyle w:val="Heading3"/>
      </w:pPr>
      <w:r>
        <w:t xml:space="preserve">Семьи клуба «Веселый мяч» приняли участие в  выставке «Спортлэнд» третий год подряд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В дни осенних школьных каникул с 3 по 7 ноября 2014 г. в павильоне №57 на ВВЦ (метро «ВДНХ») прошла 31 интерактивная выставка детского досуга и семейного отдыха</w:t>
      </w:r>
      <w:r>
        <w:t xml:space="preserve"> </w:t>
      </w:r>
      <w:r>
        <w:rPr>
          <w:iCs/>
          <w:i/>
        </w:rPr>
        <w:t xml:space="preserve">«Спортлэнд»,</w:t>
      </w:r>
      <w:r>
        <w:t xml:space="preserve"> </w:t>
      </w:r>
      <w:r>
        <w:rPr>
          <w:iCs/>
          <w:i/>
        </w:rPr>
        <w:t xml:space="preserve">участие в которой принял</w:t>
      </w:r>
      <w:r>
        <w:t xml:space="preserve"> </w:t>
      </w:r>
      <w:r>
        <w:t xml:space="preserve">семейный клуб «Весёлый мяч» (ГБУ «Культурно-спортивный центр Печатники», ул. Шоссейная, д. 35, т. 84997224210).</w:t>
      </w:r>
    </w:p>
    <w:p>
      <w:pPr>
        <w:pStyle w:val="BodyText"/>
      </w:pPr>
      <w:r>
        <w:t xml:space="preserve">На интерактивной выставке детского досуга и активного отдыха «СПОРТЛЭНД» представлено множество разнообразных площадок, на которых можно познакомиться с новыми прогрессивными видами спорта и досуга; развивающими, настольными играми, головоломками и мозаиками, конструкторами.</w:t>
      </w:r>
    </w:p>
    <w:p>
      <w:pPr>
        <w:pStyle w:val="BodyText"/>
      </w:pPr>
      <w:r>
        <w:t xml:space="preserve">Программа выставки многообразна:</w:t>
      </w:r>
    </w:p>
    <w:p>
      <w:pPr>
        <w:numPr>
          <w:ilvl w:val="0"/>
          <w:numId w:val="1001"/>
        </w:numPr>
        <w:pStyle w:val="Compact"/>
      </w:pPr>
      <w:r>
        <w:t xml:space="preserve">Игротека – более 100 различных игр для всей семьи;</w:t>
      </w:r>
    </w:p>
    <w:p>
      <w:pPr>
        <w:numPr>
          <w:ilvl w:val="0"/>
          <w:numId w:val="1001"/>
        </w:numPr>
        <w:pStyle w:val="Compact"/>
      </w:pPr>
      <w:r>
        <w:t xml:space="preserve">Парк аттракционов – огромный сектор с надувными батутами,</w:t>
      </w:r>
    </w:p>
    <w:p>
      <w:pPr>
        <w:numPr>
          <w:ilvl w:val="0"/>
          <w:numId w:val="1001"/>
        </w:numPr>
        <w:pStyle w:val="Compact"/>
      </w:pPr>
      <w:r>
        <w:t xml:space="preserve">Спорт-парк – где представлено более 35 видов спорта;</w:t>
      </w:r>
    </w:p>
    <w:p>
      <w:pPr>
        <w:numPr>
          <w:ilvl w:val="0"/>
          <w:numId w:val="1001"/>
        </w:numPr>
        <w:pStyle w:val="Compact"/>
      </w:pPr>
      <w:r>
        <w:t xml:space="preserve">Экстрим-парк;</w:t>
      </w:r>
    </w:p>
    <w:p>
      <w:pPr>
        <w:numPr>
          <w:ilvl w:val="0"/>
          <w:numId w:val="1001"/>
        </w:numPr>
        <w:pStyle w:val="Compact"/>
      </w:pPr>
      <w:r>
        <w:t xml:space="preserve">Творческие мастерские порадовали печатниковцев оригинальными мастер-классами.</w:t>
      </w:r>
    </w:p>
    <w:p>
      <w:pPr>
        <w:pStyle w:val="FirstParagraph"/>
      </w:pPr>
      <w:r>
        <w:t xml:space="preserve">Родители нашего клуба не упускают возможности поиграть с детьми и с удовольствием посещают выставку «Спортлэнд» третий год подряд. Но не подумайте, что «Спортлэнд» – всего лишь короткий увлекательный аттракцион. Ведь на выставке можно было записаться в понравившиеся спортивные центры, клубы или секции и получить консультации лучших тренеров, педагогов и специалистов. И, что, пожалуй, самое главное – помочь раскрыть спортивные или творческие таланты каждого ребёнка и узнать, что же интересно ему на самом деле. А значит – сделать его чуточку счастливее.</w:t>
      </w:r>
    </w:p>
    <w:p>
      <w:pPr>
        <w:pStyle w:val="BodyText"/>
      </w:pPr>
      <w:r>
        <w:t xml:space="preserve">Каждый день работал «Клуб молодой семьи», где знающие специалисты, психологи, педагоги давали советы, учили и консультировали заботливых мам и пап. Особенно печатниковцам понравился мастер-класс по рисованию песком. Взрослые ребята предпочитали командные игры. Кроме этого была интересная анимационная программа на сцене, выступления творческих коллективов и профессиональных артистов. Выставка позволила продемонстрировать лучшие практики в сфере детства, будет способствовать популяризации семейных ценностей, а также станет навигатором для семьи в выборе собственной формулы содержательного досуга и активного отдыха в родной столице. Семейному клубу «Весёлый мяч» очень важно мнение малышей и их родителей, живущих в районе Печатники, ведь всё лучшее, представленное на выставке, должно быть трансформировано в новые проекты клуба.</w:t>
      </w:r>
    </w:p>
    <w:p>
      <w:pPr>
        <w:pStyle w:val="BodyText"/>
      </w:pPr>
      <w:hyperlink r:id="rId20"/>
      <w:r>
        <w:t xml:space="preserve"> </w:t>
      </w:r>
      <w:hyperlink r:id="rId21"/>
    </w:p>
    <w:p>
      <w:pPr>
        <w:pStyle w:val="BodyText"/>
      </w:pPr>
      <w:hyperlink r:id="rId22"/>
    </w:p>
    <w:p>
      <w:pPr>
        <w:pStyle w:val="BodyText"/>
      </w:pPr>
      <w:hyperlink r:id="rId23"/>
      <w:r>
        <w:t xml:space="preserve"> </w:t>
      </w:r>
      <w:hyperlink r:id="rId24"/>
      <w:r>
        <w:t xml:space="preserve"> </w:t>
      </w:r>
      <w:hyperlink r:id="rId25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http://pechatniki.mos.ru/presscenter/news/detail/1407861.html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presscenter/news/detail/1407861.html" TargetMode="External" /><Relationship Type="http://schemas.openxmlformats.org/officeDocument/2006/relationships/hyperlink" Id="rId23" Target="http://xn----8sbembtapuffp5b6dvc.xn--p1ai/wp-content/uploads/2014/11/100_2327.jpg" TargetMode="External" /><Relationship Type="http://schemas.openxmlformats.org/officeDocument/2006/relationships/hyperlink" Id="rId24" Target="http://xn----8sbembtapuffp5b6dvc.xn--p1ai/wp-content/uploads/2014/11/20141105_113000.jpg" TargetMode="External" /><Relationship Type="http://schemas.openxmlformats.org/officeDocument/2006/relationships/hyperlink" Id="rId25" Target="http://xn----8sbembtapuffp5b6dvc.xn--p1ai/wp-content/uploads/2014/11/20141105_114826.jpg" TargetMode="External" /><Relationship Type="http://schemas.openxmlformats.org/officeDocument/2006/relationships/hyperlink" Id="rId22" Target="http://xn----8sbembtapuffp5b6dvc.xn--p1ai/wp-content/uploads/2014/11/IMG_1846.jpg" TargetMode="External" /><Relationship Type="http://schemas.openxmlformats.org/officeDocument/2006/relationships/hyperlink" Id="rId20" Target="http://xn----8sbembtapuffp5b6dvc.xn--p1ai/wp-content/uploads/2014/11/IMG_4796.jpg" TargetMode="External" /><Relationship Type="http://schemas.openxmlformats.org/officeDocument/2006/relationships/hyperlink" Id="rId21" Target="http://xn----8sbembtapuffp5b6dvc.xn--p1ai/wp-content/uploads/2014/11/IMG_4856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presscenter/news/detail/1407861.html" TargetMode="External" /><Relationship Type="http://schemas.openxmlformats.org/officeDocument/2006/relationships/hyperlink" Id="rId23" Target="http://xn----8sbembtapuffp5b6dvc.xn--p1ai/wp-content/uploads/2014/11/100_2327.jpg" TargetMode="External" /><Relationship Type="http://schemas.openxmlformats.org/officeDocument/2006/relationships/hyperlink" Id="rId24" Target="http://xn----8sbembtapuffp5b6dvc.xn--p1ai/wp-content/uploads/2014/11/20141105_113000.jpg" TargetMode="External" /><Relationship Type="http://schemas.openxmlformats.org/officeDocument/2006/relationships/hyperlink" Id="rId25" Target="http://xn----8sbembtapuffp5b6dvc.xn--p1ai/wp-content/uploads/2014/11/20141105_114826.jpg" TargetMode="External" /><Relationship Type="http://schemas.openxmlformats.org/officeDocument/2006/relationships/hyperlink" Id="rId22" Target="http://xn----8sbembtapuffp5b6dvc.xn--p1ai/wp-content/uploads/2014/11/IMG_1846.jpg" TargetMode="External" /><Relationship Type="http://schemas.openxmlformats.org/officeDocument/2006/relationships/hyperlink" Id="rId20" Target="http://xn----8sbembtapuffp5b6dvc.xn--p1ai/wp-content/uploads/2014/11/IMG_4796.jpg" TargetMode="External" /><Relationship Type="http://schemas.openxmlformats.org/officeDocument/2006/relationships/hyperlink" Id="rId21" Target="http://xn----8sbembtapuffp5b6dvc.xn--p1ai/wp-content/uploads/2014/11/IMG_4856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2024-08-28T19:16:51Z</dcterms:created>
  <dcterms:modified xsi:type="dcterms:W3CDTF">2024-08-28T19:16:51Z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