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11b26de0297c017850d50b82963282b9c109708"/>
    <w:p>
      <w:pPr>
        <w:pStyle w:val="Heading3"/>
      </w:pPr>
      <w:r>
        <w:t xml:space="preserve">1 октября в России начинается осенний призыв</w:t>
      </w:r>
    </w:p>
    <w:p>
      <w:pPr>
        <w:pStyle w:val="FirstParagraph"/>
      </w:pPr>
      <w:r>
        <w:t xml:space="preserve">23.09.2015</w:t>
      </w:r>
    </w:p>
    <w:p>
      <w:pPr>
        <w:pStyle w:val="BodyText"/>
      </w:pPr>
      <w:r>
        <w:br/>
      </w:r>
    </w:p>
    <w:p>
      <w:pPr>
        <w:pStyle w:val="BodyText"/>
      </w:pPr>
      <w:r>
        <w:t xml:space="preserve">В преддверии осеннего призыва 2015 года граждан на военную службу, который начнется 1 октября и продлится до 31 декабря 2015 года, отдел военного комиссариата города Москвы по Люблинскому району информирует граждан:</w:t>
      </w:r>
    </w:p>
    <w:p>
      <w:pPr>
        <w:pStyle w:val="BodyText"/>
      </w:pPr>
      <w:r>
        <w:t xml:space="preserve">1. Во исполнение решения Президента Российской Федерации от 17 апреля 2013 г. «О создании научных рот в Вооруженных Силах Российской Федерации» и указаний Министра обороны Российской Федерации от 27 июня</w:t>
      </w:r>
      <w:r>
        <w:t xml:space="preserve"> </w:t>
      </w:r>
      <w:bookmarkStart w:id="20" w:name="X1207a264b4c9f4df21fde20366a046b31aef217"/>
      <w:bookmarkEnd w:id="20"/>
      <w:r>
        <w:t xml:space="preserve"> </w:t>
      </w:r>
      <w:r>
        <w:t xml:space="preserve">2013 г. продолжается работа по отбору граждан для прохождения военной службы по призыву в научных ротах. Обращаться в кабинет № 69.</w:t>
      </w:r>
    </w:p>
    <w:p>
      <w:pPr>
        <w:pStyle w:val="BodyText"/>
      </w:pPr>
      <w:r>
        <w:t xml:space="preserve">2. Отдел ВКгМ по Люблинскому району проводит конкурсный набор граждан призывного возраста, годных по состоянию здоровья, для прохождения военной службы в частях центрального подчинения Министерства обороны (Комендантский полк, Семеновский полк), военно-морском флоте, воздушно-десантных войсках, федеральной службе охраны (Президентский полк). Количество мест ограничено. Обращаться в кабинет № 69.</w:t>
      </w:r>
    </w:p>
    <w:p>
      <w:pPr>
        <w:pStyle w:val="BodyText"/>
      </w:pPr>
      <w:r>
        <w:t xml:space="preserve">3. В целях подготовки к очередному призыву граждан на военную службу, отдел ВКгМ по Люблинскому району проводит набор юношей, не проходивших службу в рядах ВС РФ и годных по состоянию здоровья, для обучения в ДОСААФ (РОСТО) по специальности «Водитель автотранспортных средств категорий «С», «D», «Е».</w:t>
      </w:r>
    </w:p>
    <w:p>
      <w:pPr>
        <w:pStyle w:val="BodyText"/>
      </w:pPr>
      <w:r>
        <w:t xml:space="preserve">Ответственное лицо: Николаев Никита Борисович, тел. 8(495)347-86-03, кабинет № 49.</w:t>
      </w:r>
    </w:p>
    <w:p>
      <w:pPr>
        <w:pStyle w:val="BodyText"/>
      </w:pPr>
      <w:r>
        <w:t xml:space="preserve">4. Производится набор граждан (прошедших военную службу по призыву в ВС РФ) на военную службу по контракту. Ответственное лицо: Бурдуков Александр Владиславович, тел.: 8(927)217-03-27, кабинет № 43.</w:t>
      </w:r>
    </w:p>
    <w:p>
      <w:pPr>
        <w:pStyle w:val="BodyText"/>
      </w:pPr>
      <w:r>
        <w:t xml:space="preserve">5. С 2014 года вступили в силу изменения в законодательство Российской Федерации, касающиеся граждан, не прошедших военную службу по призыву не имея на то законных оснований. Вместо военного билета по достижении 27 лет данные граждане получают справку установленного образца взамен военного билета, которая влечет за собой запрет на прохождение государственной, муниципальной службы и службы в силовых структурах. Граждане, которые уклонились от армии, подлежат увольнению с государственной и муниципальной службы. Решение о зачисление в запас по достижении 27-летнего возраста принимается призывной комиссией района.</w:t>
      </w:r>
    </w:p>
    <w:p>
      <w:pPr>
        <w:pStyle w:val="BodyText"/>
      </w:pPr>
      <w:r>
        <w:t xml:space="preserve">Отдел Военного комиссариата города Москвы по Люблинскому району ЮВАО города Москвы располагается по адресу: 109451, г. Москва, ул. Братиславская, д. 14. Приемные дни: понедельник и среда с 10:00 до 18:00, обед с 13:00 до 13:48, телефон дежурного: 8(495)345-59-55.</w:t>
      </w:r>
    </w:p>
    <w:p>
      <w:pPr>
        <w:pStyle w:val="BodyText"/>
      </w:pPr>
      <w:r>
        <w:br/>
      </w:r>
    </w:p>
    <w:p>
      <w:pPr>
        <w:pStyle w:val="BodyText"/>
      </w:pPr>
      <w:r>
        <w:t xml:space="preserve">Адрес страницы:</w:t>
      </w:r>
      <w:r>
        <w:t xml:space="preserve"> </w:t>
      </w:r>
      <w:hyperlink r:id="rId21">
        <w:r>
          <w:rPr>
            <w:rStyle w:val="Hyperlink"/>
          </w:rPr>
          <w:t xml:space="preserve">http://pechatniki.mos.ru/presscenter/news/detail/2175429.html</w:t>
        </w:r>
      </w:hyperlink>
    </w:p>
    <w:p>
      <w:pPr>
        <w:pStyle w:val="BodyText"/>
      </w:pPr>
      <w:hyperlink r:id="rId22">
        <w:r>
          <w:rPr>
            <w:rStyle w:val="Hyperlink"/>
          </w:rPr>
          <w:t xml:space="preserve">Управа района Печатники города Москвы</w:t>
        </w:r>
      </w:hyperlink>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pechatniki.mos.ru" TargetMode="External" /><Relationship Type="http://schemas.openxmlformats.org/officeDocument/2006/relationships/hyperlink" Id="rId21" Target="http://pechatniki.mos.ru/presscenter/news/detail/2175429.html" TargetMode="External" /></Relationships>
</file>

<file path=word/_rels/footnotes.xml.rels><?xml version="1.0" encoding="UTF-8"?><Relationships xmlns="http://schemas.openxmlformats.org/package/2006/relationships"><Relationship Type="http://schemas.openxmlformats.org/officeDocument/2006/relationships/hyperlink" Id="rId22" Target="http://pechatniki.mos.ru" TargetMode="External" /><Relationship Type="http://schemas.openxmlformats.org/officeDocument/2006/relationships/hyperlink" Id="rId21" Target="http://pechatniki.mos.ru/presscenter/news/detail/217542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2025-06-27T10:55:21Z</dcterms:created>
  <dcterms:modified xsi:type="dcterms:W3CDTF">2025-06-27T10:55:21Z</dcterms:modified>
</cp:coreProperties>
</file>

<file path=docProps/custom.xml><?xml version="1.0" encoding="utf-8"?>
<Properties xmlns="http://schemas.openxmlformats.org/officeDocument/2006/custom-properties" xmlns:vt="http://schemas.openxmlformats.org/officeDocument/2006/docPropsVTypes"/>
</file>